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0A" w:rsidRPr="00A1720A" w:rsidRDefault="00BE6078" w:rsidP="00BE6078">
      <w:pPr>
        <w:jc w:val="center"/>
        <w:rPr>
          <w:rFonts w:ascii="Arial" w:hAnsi="Arial" w:cs="Arial"/>
          <w:b/>
          <w:sz w:val="32"/>
          <w:szCs w:val="32"/>
        </w:rPr>
      </w:pPr>
      <w:r w:rsidRPr="00A1720A">
        <w:rPr>
          <w:noProof/>
          <w:lang w:eastAsia="en-GB"/>
        </w:rPr>
        <w:drawing>
          <wp:anchor distT="0" distB="0" distL="114300" distR="114300" simplePos="0" relativeHeight="251658240" behindDoc="0" locked="0" layoutInCell="1" allowOverlap="1" wp14:anchorId="75174C76" wp14:editId="19DD4168">
            <wp:simplePos x="0" y="0"/>
            <wp:positionH relativeFrom="margin">
              <wp:posOffset>-38100</wp:posOffset>
            </wp:positionH>
            <wp:positionV relativeFrom="paragraph">
              <wp:posOffset>-514985</wp:posOffset>
            </wp:positionV>
            <wp:extent cx="914400" cy="1191588"/>
            <wp:effectExtent l="0" t="0" r="0" b="8890"/>
            <wp:wrapNone/>
            <wp:docPr id="1" name="Picture 1" descr="\\sims2012\Users\Sonia\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s2012\Users\Sonia\desktop\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915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0A">
        <w:rPr>
          <w:rFonts w:ascii="Arial" w:hAnsi="Arial" w:cs="Arial"/>
          <w:b/>
          <w:noProof/>
          <w:sz w:val="32"/>
          <w:szCs w:val="32"/>
          <w:lang w:eastAsia="en-GB"/>
        </w:rPr>
        <w:drawing>
          <wp:anchor distT="0" distB="0" distL="114300" distR="114300" simplePos="0" relativeHeight="251659264" behindDoc="0" locked="0" layoutInCell="1" allowOverlap="1" wp14:anchorId="6ECF2916" wp14:editId="1C6836AB">
            <wp:simplePos x="0" y="0"/>
            <wp:positionH relativeFrom="column">
              <wp:posOffset>7629525</wp:posOffset>
            </wp:positionH>
            <wp:positionV relativeFrom="paragraph">
              <wp:posOffset>-304800</wp:posOffset>
            </wp:positionV>
            <wp:extent cx="1485900" cy="781050"/>
            <wp:effectExtent l="0" t="0" r="0" b="0"/>
            <wp:wrapNone/>
            <wp:docPr id="2" name="Picture 2" descr="\\sims2012\Users\Sonia\desktop\LL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s2012\Users\Sonia\desktop\LLA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20A" w:rsidRPr="00A1720A">
        <w:rPr>
          <w:rFonts w:ascii="Arial" w:hAnsi="Arial" w:cs="Arial"/>
          <w:b/>
          <w:sz w:val="32"/>
          <w:szCs w:val="32"/>
        </w:rPr>
        <w:t>PE and Sport Premium</w:t>
      </w:r>
      <w:r w:rsidR="00D3259A">
        <w:rPr>
          <w:rFonts w:ascii="Arial" w:hAnsi="Arial" w:cs="Arial"/>
          <w:b/>
          <w:sz w:val="32"/>
          <w:szCs w:val="32"/>
        </w:rPr>
        <w:t xml:space="preserve"> Spend </w:t>
      </w:r>
      <w:r w:rsidR="00A1720A" w:rsidRPr="00A1720A">
        <w:rPr>
          <w:rFonts w:ascii="Arial" w:hAnsi="Arial" w:cs="Arial"/>
          <w:b/>
          <w:sz w:val="32"/>
          <w:szCs w:val="32"/>
        </w:rPr>
        <w:t>201</w:t>
      </w:r>
      <w:r w:rsidR="00D3259A">
        <w:rPr>
          <w:rFonts w:ascii="Arial" w:hAnsi="Arial" w:cs="Arial"/>
          <w:b/>
          <w:sz w:val="32"/>
          <w:szCs w:val="32"/>
        </w:rPr>
        <w:t>7</w:t>
      </w:r>
      <w:r w:rsidR="00A1720A" w:rsidRPr="00A1720A">
        <w:rPr>
          <w:rFonts w:ascii="Arial" w:hAnsi="Arial" w:cs="Arial"/>
          <w:b/>
          <w:sz w:val="32"/>
          <w:szCs w:val="32"/>
        </w:rPr>
        <w:t>-201</w:t>
      </w:r>
      <w:r w:rsidR="00D3259A">
        <w:rPr>
          <w:rFonts w:ascii="Arial" w:hAnsi="Arial" w:cs="Arial"/>
          <w:b/>
          <w:sz w:val="32"/>
          <w:szCs w:val="32"/>
        </w:rPr>
        <w:t>8</w:t>
      </w:r>
    </w:p>
    <w:p w:rsidR="00A1720A" w:rsidRDefault="00A1720A"/>
    <w:p w:rsidR="00A1720A" w:rsidRDefault="00A1720A"/>
    <w:p w:rsidR="00D3259A" w:rsidRDefault="00D3259A">
      <w:pPr>
        <w:rPr>
          <w:rFonts w:ascii="Arial" w:hAnsi="Arial" w:cs="Arial"/>
          <w:color w:val="0B0C0C"/>
          <w:sz w:val="24"/>
          <w:szCs w:val="24"/>
          <w:shd w:val="clear" w:color="auto" w:fill="FFFFFF"/>
        </w:rPr>
      </w:pPr>
    </w:p>
    <w:p w:rsidR="00F422AD" w:rsidRDefault="00C56B0D">
      <w:pPr>
        <w:rPr>
          <w:rFonts w:ascii="Arial" w:hAnsi="Arial" w:cs="Arial"/>
          <w:color w:val="0B0C0C"/>
          <w:sz w:val="24"/>
          <w:szCs w:val="24"/>
          <w:shd w:val="clear" w:color="auto" w:fill="FFFFFF"/>
        </w:rPr>
      </w:pPr>
      <w:bookmarkStart w:id="0" w:name="_GoBack"/>
      <w:bookmarkEnd w:id="0"/>
      <w:r>
        <w:rPr>
          <w:rFonts w:ascii="Arial" w:hAnsi="Arial" w:cs="Arial"/>
          <w:color w:val="0B0C0C"/>
          <w:sz w:val="24"/>
          <w:szCs w:val="24"/>
          <w:shd w:val="clear" w:color="auto" w:fill="FFFFFF"/>
        </w:rPr>
        <w:t>The Government</w:t>
      </w:r>
      <w:r w:rsidR="009443ED" w:rsidRPr="009443ED">
        <w:rPr>
          <w:rFonts w:ascii="Arial" w:hAnsi="Arial" w:cs="Arial"/>
          <w:color w:val="0B0C0C"/>
          <w:sz w:val="24"/>
          <w:szCs w:val="24"/>
          <w:shd w:val="clear" w:color="auto" w:fill="FFFFFF"/>
        </w:rPr>
        <w:t xml:space="preserve"> provides additional funding each year to school</w:t>
      </w:r>
      <w:r w:rsidR="00A1720A" w:rsidRPr="009443ED">
        <w:rPr>
          <w:rFonts w:ascii="Arial" w:hAnsi="Arial" w:cs="Arial"/>
          <w:color w:val="0B0C0C"/>
          <w:sz w:val="24"/>
          <w:szCs w:val="24"/>
          <w:shd w:val="clear" w:color="auto" w:fill="FFFFFF"/>
        </w:rPr>
        <w:t xml:space="preserve">s </w:t>
      </w:r>
      <w:r w:rsidR="009443ED" w:rsidRPr="009443ED">
        <w:rPr>
          <w:rFonts w:ascii="Arial" w:hAnsi="Arial" w:cs="Arial"/>
          <w:color w:val="0B0C0C"/>
          <w:sz w:val="24"/>
          <w:szCs w:val="24"/>
          <w:shd w:val="clear" w:color="auto" w:fill="FFFFFF"/>
        </w:rPr>
        <w:t>to make</w:t>
      </w:r>
      <w:r w:rsidR="00A1720A" w:rsidRPr="009443ED">
        <w:rPr>
          <w:rFonts w:ascii="Arial" w:hAnsi="Arial" w:cs="Arial"/>
          <w:color w:val="0B0C0C"/>
          <w:sz w:val="24"/>
          <w:szCs w:val="24"/>
          <w:shd w:val="clear" w:color="auto" w:fill="FFFFFF"/>
        </w:rPr>
        <w:t xml:space="preserve"> additional and sustainable improvements to the provision of </w:t>
      </w:r>
      <w:r w:rsidR="009443ED" w:rsidRPr="009443ED">
        <w:rPr>
          <w:rFonts w:ascii="Arial" w:hAnsi="Arial" w:cs="Arial"/>
          <w:sz w:val="24"/>
          <w:szCs w:val="24"/>
        </w:rPr>
        <w:t>PE</w:t>
      </w:r>
      <w:r w:rsidR="00A1720A" w:rsidRPr="009443ED">
        <w:rPr>
          <w:rFonts w:ascii="Arial" w:hAnsi="Arial" w:cs="Arial"/>
          <w:color w:val="0B0C0C"/>
          <w:sz w:val="24"/>
          <w:szCs w:val="24"/>
          <w:shd w:val="clear" w:color="auto" w:fill="FFFFFF"/>
        </w:rPr>
        <w:t> and sport for the benefit of all pupils</w:t>
      </w:r>
      <w:r w:rsidR="009443ED">
        <w:rPr>
          <w:rFonts w:ascii="Arial" w:hAnsi="Arial" w:cs="Arial"/>
          <w:color w:val="0B0C0C"/>
          <w:sz w:val="24"/>
          <w:szCs w:val="24"/>
          <w:shd w:val="clear" w:color="auto" w:fill="FFFFFF"/>
        </w:rPr>
        <w:t>.  This</w:t>
      </w:r>
      <w:r>
        <w:rPr>
          <w:rFonts w:ascii="Arial" w:hAnsi="Arial" w:cs="Arial"/>
          <w:color w:val="0B0C0C"/>
          <w:sz w:val="24"/>
          <w:szCs w:val="24"/>
          <w:shd w:val="clear" w:color="auto" w:fill="FFFFFF"/>
        </w:rPr>
        <w:t xml:space="preserve"> funding is provided jointly by the Department for Education, Health and culture, Media and sport.  It is allocated directly to </w:t>
      </w:r>
      <w:proofErr w:type="gramStart"/>
      <w:r>
        <w:rPr>
          <w:rFonts w:ascii="Arial" w:hAnsi="Arial" w:cs="Arial"/>
          <w:color w:val="0B0C0C"/>
          <w:sz w:val="24"/>
          <w:szCs w:val="24"/>
          <w:shd w:val="clear" w:color="auto" w:fill="FFFFFF"/>
        </w:rPr>
        <w:t>school’s</w:t>
      </w:r>
      <w:proofErr w:type="gramEnd"/>
      <w:r>
        <w:rPr>
          <w:rFonts w:ascii="Arial" w:hAnsi="Arial" w:cs="Arial"/>
          <w:color w:val="0B0C0C"/>
          <w:sz w:val="24"/>
          <w:szCs w:val="24"/>
          <w:shd w:val="clear" w:color="auto" w:fill="FFFFFF"/>
        </w:rPr>
        <w:t xml:space="preserve"> to </w:t>
      </w:r>
      <w:r w:rsidR="00A1720A" w:rsidRPr="009443ED">
        <w:rPr>
          <w:rFonts w:ascii="Arial" w:hAnsi="Arial" w:cs="Arial"/>
          <w:color w:val="0B0C0C"/>
          <w:sz w:val="24"/>
          <w:szCs w:val="24"/>
          <w:shd w:val="clear" w:color="auto" w:fill="FFFFFF"/>
        </w:rPr>
        <w:t>encour</w:t>
      </w:r>
      <w:r w:rsidR="009443ED">
        <w:rPr>
          <w:rFonts w:ascii="Arial" w:hAnsi="Arial" w:cs="Arial"/>
          <w:color w:val="0B0C0C"/>
          <w:sz w:val="24"/>
          <w:szCs w:val="24"/>
          <w:shd w:val="clear" w:color="auto" w:fill="FFFFFF"/>
        </w:rPr>
        <w:t xml:space="preserve">age the development of healthy, </w:t>
      </w:r>
      <w:r>
        <w:rPr>
          <w:rFonts w:ascii="Arial" w:hAnsi="Arial" w:cs="Arial"/>
          <w:color w:val="0B0C0C"/>
          <w:sz w:val="24"/>
          <w:szCs w:val="24"/>
          <w:shd w:val="clear" w:color="auto" w:fill="FFFFFF"/>
        </w:rPr>
        <w:t>active lifestyles and can only be used for this purpose.</w:t>
      </w:r>
    </w:p>
    <w:p w:rsidR="009443ED" w:rsidRDefault="00FF425D">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Worth Valley’s allocation for </w:t>
      </w:r>
      <w:r w:rsidR="00965EB6">
        <w:rPr>
          <w:rFonts w:ascii="Arial" w:hAnsi="Arial" w:cs="Arial"/>
          <w:color w:val="0B0C0C"/>
          <w:sz w:val="24"/>
          <w:szCs w:val="24"/>
          <w:shd w:val="clear" w:color="auto" w:fill="FFFFFF"/>
        </w:rPr>
        <w:t xml:space="preserve">2017-18 was </w:t>
      </w:r>
      <w:r w:rsidR="00C56B0D">
        <w:rPr>
          <w:rFonts w:ascii="Arial" w:hAnsi="Arial" w:cs="Arial"/>
          <w:color w:val="0B0C0C"/>
          <w:sz w:val="24"/>
          <w:szCs w:val="24"/>
          <w:shd w:val="clear" w:color="auto" w:fill="FFFFFF"/>
        </w:rPr>
        <w:t>£16,182</w:t>
      </w:r>
    </w:p>
    <w:p w:rsidR="00FF425D" w:rsidRDefault="00FF425D">
      <w:pPr>
        <w:rPr>
          <w:rFonts w:ascii="Arial" w:hAnsi="Arial" w:cs="Arial"/>
          <w:color w:val="0B0C0C"/>
          <w:sz w:val="24"/>
          <w:szCs w:val="24"/>
          <w:shd w:val="clear" w:color="auto" w:fill="FFFFFF"/>
        </w:rPr>
      </w:pPr>
    </w:p>
    <w:tbl>
      <w:tblPr>
        <w:tblStyle w:val="TableGrid"/>
        <w:tblW w:w="15027" w:type="dxa"/>
        <w:tblInd w:w="-431" w:type="dxa"/>
        <w:tblLook w:val="04A0" w:firstRow="1" w:lastRow="0" w:firstColumn="1" w:lastColumn="0" w:noHBand="0" w:noVBand="1"/>
      </w:tblPr>
      <w:tblGrid>
        <w:gridCol w:w="4824"/>
        <w:gridCol w:w="1134"/>
        <w:gridCol w:w="7935"/>
        <w:gridCol w:w="1134"/>
      </w:tblGrid>
      <w:tr w:rsidR="00965EB6" w:rsidTr="00D01200">
        <w:tc>
          <w:tcPr>
            <w:tcW w:w="4824" w:type="dxa"/>
          </w:tcPr>
          <w:p w:rsidR="00965EB6" w:rsidRDefault="00965EB6" w:rsidP="00965EB6">
            <w:pPr>
              <w:rPr>
                <w:rFonts w:ascii="Arial" w:hAnsi="Arial" w:cs="Arial"/>
                <w:b/>
                <w:color w:val="0B0C0C"/>
                <w:sz w:val="28"/>
                <w:szCs w:val="28"/>
                <w:shd w:val="clear" w:color="auto" w:fill="FFFFFF"/>
              </w:rPr>
            </w:pPr>
            <w:r w:rsidRPr="0092200D">
              <w:rPr>
                <w:rFonts w:ascii="Arial" w:hAnsi="Arial" w:cs="Arial"/>
                <w:b/>
                <w:color w:val="0B0C0C"/>
                <w:sz w:val="28"/>
                <w:szCs w:val="28"/>
                <w:shd w:val="clear" w:color="auto" w:fill="FFFFFF"/>
              </w:rPr>
              <w:t xml:space="preserve">Intended Use of Funding </w:t>
            </w:r>
          </w:p>
          <w:p w:rsidR="00965EB6" w:rsidRPr="0092200D" w:rsidRDefault="00965EB6" w:rsidP="00965EB6">
            <w:pPr>
              <w:rPr>
                <w:rFonts w:ascii="Arial" w:hAnsi="Arial" w:cs="Arial"/>
                <w:b/>
                <w:color w:val="0B0C0C"/>
                <w:sz w:val="28"/>
                <w:szCs w:val="28"/>
                <w:shd w:val="clear" w:color="auto" w:fill="FFFFFF"/>
              </w:rPr>
            </w:pPr>
          </w:p>
        </w:tc>
        <w:tc>
          <w:tcPr>
            <w:tcW w:w="1134" w:type="dxa"/>
          </w:tcPr>
          <w:p w:rsidR="00965EB6" w:rsidRPr="0092200D" w:rsidRDefault="00965EB6" w:rsidP="00965EB6">
            <w:pPr>
              <w:rPr>
                <w:rFonts w:ascii="Arial" w:hAnsi="Arial" w:cs="Arial"/>
                <w:b/>
                <w:color w:val="0B0C0C"/>
                <w:sz w:val="28"/>
                <w:szCs w:val="28"/>
                <w:shd w:val="clear" w:color="auto" w:fill="FFFFFF"/>
              </w:rPr>
            </w:pPr>
            <w:r w:rsidRPr="0092200D">
              <w:rPr>
                <w:rFonts w:ascii="Arial" w:hAnsi="Arial" w:cs="Arial"/>
                <w:b/>
                <w:color w:val="0B0C0C"/>
                <w:sz w:val="28"/>
                <w:szCs w:val="28"/>
                <w:shd w:val="clear" w:color="auto" w:fill="FFFFFF"/>
              </w:rPr>
              <w:t>Cost</w:t>
            </w:r>
          </w:p>
        </w:tc>
        <w:tc>
          <w:tcPr>
            <w:tcW w:w="9069" w:type="dxa"/>
            <w:gridSpan w:val="2"/>
          </w:tcPr>
          <w:p w:rsidR="00965EB6" w:rsidRPr="0092200D" w:rsidRDefault="00965EB6" w:rsidP="00965EB6">
            <w:pPr>
              <w:rPr>
                <w:rFonts w:ascii="Arial" w:hAnsi="Arial" w:cs="Arial"/>
                <w:b/>
                <w:color w:val="0B0C0C"/>
                <w:sz w:val="28"/>
                <w:szCs w:val="28"/>
                <w:shd w:val="clear" w:color="auto" w:fill="FFFFFF"/>
              </w:rPr>
            </w:pPr>
            <w:r>
              <w:rPr>
                <w:rFonts w:ascii="Arial" w:hAnsi="Arial" w:cs="Arial"/>
                <w:b/>
                <w:color w:val="0B0C0C"/>
                <w:sz w:val="28"/>
                <w:szCs w:val="28"/>
                <w:shd w:val="clear" w:color="auto" w:fill="FFFFFF"/>
              </w:rPr>
              <w:t>Impact</w:t>
            </w:r>
          </w:p>
        </w:tc>
      </w:tr>
      <w:tr w:rsidR="00965EB6" w:rsidTr="00D01200">
        <w:tc>
          <w:tcPr>
            <w:tcW w:w="4824" w:type="dxa"/>
          </w:tcPr>
          <w:p w:rsidR="004621DC"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Sports Coaching – </w:t>
            </w:r>
            <w:r w:rsidR="004621DC">
              <w:rPr>
                <w:rFonts w:ascii="Arial" w:hAnsi="Arial" w:cs="Arial"/>
                <w:color w:val="0B0C0C"/>
                <w:sz w:val="24"/>
                <w:szCs w:val="24"/>
                <w:shd w:val="clear" w:color="auto" w:fill="FFFFFF"/>
              </w:rPr>
              <w:t>Thai Chi</w:t>
            </w:r>
          </w:p>
          <w:p w:rsidR="00965EB6"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After School Clubs:</w:t>
            </w:r>
          </w:p>
          <w:p w:rsidR="00965EB6"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Dodge Ball</w:t>
            </w:r>
          </w:p>
          <w:p w:rsidR="00965EB6"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Cricket</w:t>
            </w:r>
          </w:p>
          <w:p w:rsidR="00965EB6"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Rugby</w:t>
            </w:r>
          </w:p>
          <w:p w:rsidR="00965EB6"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Football</w:t>
            </w:r>
          </w:p>
          <w:p w:rsidR="00BF09D0" w:rsidRDefault="00BF09D0" w:rsidP="00965EB6">
            <w:pPr>
              <w:rPr>
                <w:rFonts w:ascii="Arial" w:hAnsi="Arial" w:cs="Arial"/>
                <w:color w:val="0B0C0C"/>
                <w:sz w:val="24"/>
                <w:szCs w:val="24"/>
                <w:shd w:val="clear" w:color="auto" w:fill="FFFFFF"/>
              </w:rPr>
            </w:pPr>
          </w:p>
          <w:p w:rsidR="004621DC" w:rsidRDefault="004621DC" w:rsidP="00965EB6">
            <w:pPr>
              <w:rPr>
                <w:rFonts w:ascii="Arial" w:hAnsi="Arial" w:cs="Arial"/>
                <w:color w:val="0B0C0C"/>
                <w:sz w:val="24"/>
                <w:szCs w:val="24"/>
                <w:shd w:val="clear" w:color="auto" w:fill="FFFFFF"/>
              </w:rPr>
            </w:pPr>
          </w:p>
          <w:p w:rsidR="00BF09D0" w:rsidRDefault="00BF09D0" w:rsidP="00BF09D0">
            <w:pPr>
              <w:rPr>
                <w:rFonts w:ascii="Arial" w:hAnsi="Arial" w:cs="Arial"/>
                <w:color w:val="0B0C0C"/>
                <w:sz w:val="24"/>
                <w:szCs w:val="24"/>
                <w:shd w:val="clear" w:color="auto" w:fill="FFFFFF"/>
              </w:rPr>
            </w:pPr>
            <w:r>
              <w:rPr>
                <w:rFonts w:ascii="Arial" w:hAnsi="Arial" w:cs="Arial"/>
                <w:color w:val="0B0C0C"/>
                <w:sz w:val="24"/>
                <w:szCs w:val="24"/>
                <w:shd w:val="clear" w:color="auto" w:fill="FFFFFF"/>
              </w:rPr>
              <w:t>(Including transport to sporting events)</w:t>
            </w:r>
          </w:p>
          <w:p w:rsidR="00BF09D0" w:rsidRDefault="00BF09D0" w:rsidP="00BF09D0">
            <w:pPr>
              <w:rPr>
                <w:rFonts w:ascii="Arial" w:hAnsi="Arial" w:cs="Arial"/>
                <w:color w:val="0B0C0C"/>
                <w:sz w:val="24"/>
                <w:szCs w:val="24"/>
                <w:shd w:val="clear" w:color="auto" w:fill="FFFFFF"/>
              </w:rPr>
            </w:pPr>
          </w:p>
        </w:tc>
        <w:tc>
          <w:tcPr>
            <w:tcW w:w="1134" w:type="dxa"/>
          </w:tcPr>
          <w:p w:rsidR="00965EB6"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£2</w:t>
            </w:r>
            <w:r w:rsidR="00C56B0D">
              <w:rPr>
                <w:rFonts w:ascii="Arial" w:hAnsi="Arial" w:cs="Arial"/>
                <w:color w:val="0B0C0C"/>
                <w:sz w:val="24"/>
                <w:szCs w:val="24"/>
                <w:shd w:val="clear" w:color="auto" w:fill="FFFFFF"/>
              </w:rPr>
              <w:t>,</w:t>
            </w:r>
            <w:r>
              <w:rPr>
                <w:rFonts w:ascii="Arial" w:hAnsi="Arial" w:cs="Arial"/>
                <w:color w:val="0B0C0C"/>
                <w:sz w:val="24"/>
                <w:szCs w:val="24"/>
                <w:shd w:val="clear" w:color="auto" w:fill="FFFFFF"/>
              </w:rPr>
              <w:t>492</w:t>
            </w:r>
          </w:p>
          <w:p w:rsidR="00965EB6" w:rsidRDefault="00965EB6" w:rsidP="00965EB6">
            <w:pPr>
              <w:rPr>
                <w:rFonts w:ascii="Arial" w:hAnsi="Arial" w:cs="Arial"/>
                <w:color w:val="0B0C0C"/>
                <w:sz w:val="24"/>
                <w:szCs w:val="24"/>
                <w:shd w:val="clear" w:color="auto" w:fill="FFFFFF"/>
              </w:rPr>
            </w:pPr>
          </w:p>
          <w:p w:rsidR="00BF09D0" w:rsidRDefault="00BF09D0" w:rsidP="00965EB6">
            <w:pPr>
              <w:rPr>
                <w:rFonts w:ascii="Arial" w:hAnsi="Arial" w:cs="Arial"/>
                <w:color w:val="0B0C0C"/>
                <w:sz w:val="24"/>
                <w:szCs w:val="24"/>
                <w:shd w:val="clear" w:color="auto" w:fill="FFFFFF"/>
              </w:rPr>
            </w:pPr>
          </w:p>
          <w:p w:rsidR="00BF09D0" w:rsidRDefault="00BF09D0" w:rsidP="00965EB6">
            <w:pPr>
              <w:rPr>
                <w:rFonts w:ascii="Arial" w:hAnsi="Arial" w:cs="Arial"/>
                <w:color w:val="0B0C0C"/>
                <w:sz w:val="24"/>
                <w:szCs w:val="24"/>
                <w:shd w:val="clear" w:color="auto" w:fill="FFFFFF"/>
              </w:rPr>
            </w:pPr>
          </w:p>
          <w:p w:rsidR="00BF09D0" w:rsidRDefault="00BF09D0" w:rsidP="00965EB6">
            <w:pPr>
              <w:rPr>
                <w:rFonts w:ascii="Arial" w:hAnsi="Arial" w:cs="Arial"/>
                <w:color w:val="0B0C0C"/>
                <w:sz w:val="24"/>
                <w:szCs w:val="24"/>
                <w:shd w:val="clear" w:color="auto" w:fill="FFFFFF"/>
              </w:rPr>
            </w:pPr>
          </w:p>
          <w:p w:rsidR="00BF09D0" w:rsidRDefault="00BF09D0" w:rsidP="00965EB6">
            <w:pPr>
              <w:rPr>
                <w:rFonts w:ascii="Arial" w:hAnsi="Arial" w:cs="Arial"/>
                <w:color w:val="0B0C0C"/>
                <w:sz w:val="24"/>
                <w:szCs w:val="24"/>
                <w:shd w:val="clear" w:color="auto" w:fill="FFFFFF"/>
              </w:rPr>
            </w:pPr>
          </w:p>
          <w:p w:rsidR="004621DC" w:rsidRDefault="004621DC" w:rsidP="00965EB6">
            <w:pPr>
              <w:rPr>
                <w:rFonts w:ascii="Arial" w:hAnsi="Arial" w:cs="Arial"/>
                <w:color w:val="0B0C0C"/>
                <w:sz w:val="24"/>
                <w:szCs w:val="24"/>
                <w:shd w:val="clear" w:color="auto" w:fill="FFFFFF"/>
              </w:rPr>
            </w:pPr>
          </w:p>
          <w:p w:rsidR="004621DC" w:rsidRDefault="004621DC" w:rsidP="00965EB6">
            <w:pPr>
              <w:rPr>
                <w:rFonts w:ascii="Arial" w:hAnsi="Arial" w:cs="Arial"/>
                <w:color w:val="0B0C0C"/>
                <w:sz w:val="24"/>
                <w:szCs w:val="24"/>
                <w:shd w:val="clear" w:color="auto" w:fill="FFFFFF"/>
              </w:rPr>
            </w:pPr>
          </w:p>
          <w:p w:rsidR="00BF09D0" w:rsidRDefault="00C56B0D"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w:t>
            </w:r>
            <w:r w:rsidR="005E22CA">
              <w:rPr>
                <w:rFonts w:ascii="Arial" w:hAnsi="Arial" w:cs="Arial"/>
                <w:color w:val="0B0C0C"/>
                <w:sz w:val="24"/>
                <w:szCs w:val="24"/>
                <w:shd w:val="clear" w:color="auto" w:fill="FFFFFF"/>
              </w:rPr>
              <w:t>430</w:t>
            </w:r>
          </w:p>
        </w:tc>
        <w:tc>
          <w:tcPr>
            <w:tcW w:w="9069" w:type="dxa"/>
            <w:gridSpan w:val="2"/>
          </w:tcPr>
          <w:p w:rsidR="004621DC" w:rsidRDefault="004621DC" w:rsidP="00101352">
            <w:pPr>
              <w:pStyle w:val="ListParagraph"/>
              <w:numPr>
                <w:ilvl w:val="0"/>
                <w:numId w:val="2"/>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Significantly improved the behaviour within school, allowing children to learn manage their behaviour in a controlled way.</w:t>
            </w:r>
          </w:p>
          <w:p w:rsidR="00965EB6" w:rsidRDefault="004621DC" w:rsidP="00101352">
            <w:pPr>
              <w:pStyle w:val="ListParagraph"/>
              <w:numPr>
                <w:ilvl w:val="0"/>
                <w:numId w:val="2"/>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A large</w:t>
            </w:r>
            <w:r w:rsidR="00101352">
              <w:rPr>
                <w:rFonts w:ascii="Arial" w:hAnsi="Arial" w:cs="Arial"/>
                <w:color w:val="0B0C0C"/>
                <w:sz w:val="24"/>
                <w:szCs w:val="24"/>
                <w:shd w:val="clear" w:color="auto" w:fill="FFFFFF"/>
              </w:rPr>
              <w:t xml:space="preserve"> increase in the number of children participating in after school clubs.</w:t>
            </w:r>
          </w:p>
          <w:p w:rsidR="00101352" w:rsidRDefault="00101352" w:rsidP="00101352">
            <w:pPr>
              <w:pStyle w:val="ListParagraph"/>
              <w:numPr>
                <w:ilvl w:val="0"/>
                <w:numId w:val="2"/>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Helped </w:t>
            </w:r>
            <w:r w:rsidR="00BF09D0">
              <w:rPr>
                <w:rFonts w:ascii="Arial" w:hAnsi="Arial" w:cs="Arial"/>
                <w:color w:val="0B0C0C"/>
                <w:sz w:val="24"/>
                <w:szCs w:val="24"/>
                <w:shd w:val="clear" w:color="auto" w:fill="FFFFFF"/>
              </w:rPr>
              <w:t xml:space="preserve">improve children’s </w:t>
            </w:r>
            <w:r>
              <w:rPr>
                <w:rFonts w:ascii="Arial" w:hAnsi="Arial" w:cs="Arial"/>
                <w:color w:val="0B0C0C"/>
                <w:sz w:val="24"/>
                <w:szCs w:val="24"/>
                <w:shd w:val="clear" w:color="auto" w:fill="FFFFFF"/>
              </w:rPr>
              <w:t xml:space="preserve">confidence </w:t>
            </w:r>
            <w:r w:rsidR="00BF09D0">
              <w:rPr>
                <w:rFonts w:ascii="Arial" w:hAnsi="Arial" w:cs="Arial"/>
                <w:color w:val="0B0C0C"/>
                <w:sz w:val="24"/>
                <w:szCs w:val="24"/>
                <w:shd w:val="clear" w:color="auto" w:fill="FFFFFF"/>
              </w:rPr>
              <w:t xml:space="preserve">and </w:t>
            </w:r>
            <w:r>
              <w:rPr>
                <w:rFonts w:ascii="Arial" w:hAnsi="Arial" w:cs="Arial"/>
                <w:color w:val="0B0C0C"/>
                <w:sz w:val="24"/>
                <w:szCs w:val="24"/>
                <w:shd w:val="clear" w:color="auto" w:fill="FFFFFF"/>
              </w:rPr>
              <w:t>self-esteem.</w:t>
            </w:r>
          </w:p>
          <w:p w:rsidR="00101352" w:rsidRDefault="00BF09D0" w:rsidP="00101352">
            <w:pPr>
              <w:pStyle w:val="ListParagraph"/>
              <w:numPr>
                <w:ilvl w:val="0"/>
                <w:numId w:val="2"/>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Encouraging children to lead a healthy lifestyle and improving their fitness levels.</w:t>
            </w:r>
          </w:p>
          <w:p w:rsidR="00BF09D0" w:rsidRPr="00101352" w:rsidRDefault="00BF09D0" w:rsidP="00101352">
            <w:pPr>
              <w:pStyle w:val="ListParagraph"/>
              <w:numPr>
                <w:ilvl w:val="0"/>
                <w:numId w:val="2"/>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Increased participation in sporting events.</w:t>
            </w:r>
          </w:p>
        </w:tc>
      </w:tr>
      <w:tr w:rsidR="00965EB6" w:rsidTr="00D01200">
        <w:tc>
          <w:tcPr>
            <w:tcW w:w="4824" w:type="dxa"/>
          </w:tcPr>
          <w:p w:rsidR="00965EB6" w:rsidRDefault="00965EB6"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Refurbishment of </w:t>
            </w:r>
            <w:r w:rsidR="00BF09D0">
              <w:rPr>
                <w:rFonts w:ascii="Arial" w:hAnsi="Arial" w:cs="Arial"/>
                <w:color w:val="0B0C0C"/>
                <w:sz w:val="24"/>
                <w:szCs w:val="24"/>
                <w:shd w:val="clear" w:color="auto" w:fill="FFFFFF"/>
              </w:rPr>
              <w:t>Cycling Track</w:t>
            </w:r>
          </w:p>
          <w:p w:rsidR="00965EB6" w:rsidRDefault="00965EB6" w:rsidP="00965EB6">
            <w:pPr>
              <w:rPr>
                <w:rFonts w:ascii="Arial" w:hAnsi="Arial" w:cs="Arial"/>
                <w:color w:val="0B0C0C"/>
                <w:sz w:val="24"/>
                <w:szCs w:val="24"/>
                <w:shd w:val="clear" w:color="auto" w:fill="FFFFFF"/>
              </w:rPr>
            </w:pPr>
          </w:p>
        </w:tc>
        <w:tc>
          <w:tcPr>
            <w:tcW w:w="1134" w:type="dxa"/>
          </w:tcPr>
          <w:p w:rsidR="00BF09D0" w:rsidRDefault="00BF09D0"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£2</w:t>
            </w:r>
            <w:r w:rsidR="00C56B0D">
              <w:rPr>
                <w:rFonts w:ascii="Arial" w:hAnsi="Arial" w:cs="Arial"/>
                <w:color w:val="0B0C0C"/>
                <w:sz w:val="24"/>
                <w:szCs w:val="24"/>
                <w:shd w:val="clear" w:color="auto" w:fill="FFFFFF"/>
              </w:rPr>
              <w:t>,</w:t>
            </w:r>
            <w:r>
              <w:rPr>
                <w:rFonts w:ascii="Arial" w:hAnsi="Arial" w:cs="Arial"/>
                <w:color w:val="0B0C0C"/>
                <w:sz w:val="24"/>
                <w:szCs w:val="24"/>
                <w:shd w:val="clear" w:color="auto" w:fill="FFFFFF"/>
              </w:rPr>
              <w:t>860</w:t>
            </w:r>
          </w:p>
        </w:tc>
        <w:tc>
          <w:tcPr>
            <w:tcW w:w="9069" w:type="dxa"/>
            <w:gridSpan w:val="2"/>
          </w:tcPr>
          <w:p w:rsidR="00965EB6" w:rsidRDefault="004621DC" w:rsidP="00BF09D0">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The school already have a large amount of bikes within school.  The cycle track was installed a number of years ago and had fallen into disrepair.  It is now ready to use again when the weather improves.</w:t>
            </w:r>
          </w:p>
          <w:p w:rsidR="004621DC" w:rsidRPr="00BF09D0" w:rsidRDefault="004621DC" w:rsidP="004621DC">
            <w:pPr>
              <w:pStyle w:val="ListParagraph"/>
              <w:rPr>
                <w:rFonts w:ascii="Arial" w:hAnsi="Arial" w:cs="Arial"/>
                <w:color w:val="0B0C0C"/>
                <w:sz w:val="24"/>
                <w:szCs w:val="24"/>
                <w:shd w:val="clear" w:color="auto" w:fill="FFFFFF"/>
              </w:rPr>
            </w:pPr>
          </w:p>
        </w:tc>
      </w:tr>
      <w:tr w:rsidR="00965EB6" w:rsidTr="00D01200">
        <w:tc>
          <w:tcPr>
            <w:tcW w:w="4824" w:type="dxa"/>
          </w:tcPr>
          <w:p w:rsidR="00965EB6" w:rsidRDefault="004621DC"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lastRenderedPageBreak/>
              <w:t>Staff Training</w:t>
            </w:r>
          </w:p>
        </w:tc>
        <w:tc>
          <w:tcPr>
            <w:tcW w:w="1134" w:type="dxa"/>
          </w:tcPr>
          <w:p w:rsidR="00965EB6" w:rsidRDefault="004621DC"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£1,</w:t>
            </w:r>
            <w:r w:rsidR="005E22CA">
              <w:rPr>
                <w:rFonts w:ascii="Arial" w:hAnsi="Arial" w:cs="Arial"/>
                <w:color w:val="0B0C0C"/>
                <w:sz w:val="24"/>
                <w:szCs w:val="24"/>
                <w:shd w:val="clear" w:color="auto" w:fill="FFFFFF"/>
              </w:rPr>
              <w:t>200</w:t>
            </w:r>
          </w:p>
          <w:p w:rsidR="00965EB6" w:rsidRDefault="00965EB6" w:rsidP="00965EB6">
            <w:pPr>
              <w:rPr>
                <w:rFonts w:ascii="Arial" w:hAnsi="Arial" w:cs="Arial"/>
                <w:color w:val="0B0C0C"/>
                <w:sz w:val="24"/>
                <w:szCs w:val="24"/>
                <w:shd w:val="clear" w:color="auto" w:fill="FFFFFF"/>
              </w:rPr>
            </w:pPr>
          </w:p>
        </w:tc>
        <w:tc>
          <w:tcPr>
            <w:tcW w:w="9069" w:type="dxa"/>
            <w:gridSpan w:val="2"/>
          </w:tcPr>
          <w:p w:rsidR="00530407" w:rsidRPr="00530407" w:rsidRDefault="00530407" w:rsidP="00530407">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Our PE Lead gained the Level 5 certificate in primary PE.  This was used to  further develop the PE curriculum within school and to pass on the training and knowledge to all teaching staff within school.</w:t>
            </w:r>
          </w:p>
        </w:tc>
      </w:tr>
      <w:tr w:rsidR="00965EB6" w:rsidTr="00D01200">
        <w:tc>
          <w:tcPr>
            <w:tcW w:w="4824" w:type="dxa"/>
          </w:tcPr>
          <w:p w:rsidR="00965EB6" w:rsidRDefault="00530407"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PE Equipment</w:t>
            </w:r>
          </w:p>
        </w:tc>
        <w:tc>
          <w:tcPr>
            <w:tcW w:w="1134" w:type="dxa"/>
          </w:tcPr>
          <w:p w:rsidR="00965EB6" w:rsidRDefault="005E22CA"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£4,022</w:t>
            </w:r>
          </w:p>
        </w:tc>
        <w:tc>
          <w:tcPr>
            <w:tcW w:w="9069" w:type="dxa"/>
            <w:gridSpan w:val="2"/>
          </w:tcPr>
          <w:p w:rsidR="00C56B0D" w:rsidRPr="00C56B0D" w:rsidRDefault="005E22CA" w:rsidP="00C56B0D">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New equipment has </w:t>
            </w:r>
            <w:r w:rsidR="00C56B0D">
              <w:rPr>
                <w:rFonts w:ascii="Arial" w:hAnsi="Arial" w:cs="Arial"/>
                <w:color w:val="0B0C0C"/>
                <w:sz w:val="24"/>
                <w:szCs w:val="24"/>
                <w:shd w:val="clear" w:color="auto" w:fill="FFFFFF"/>
              </w:rPr>
              <w:t>been purchased for PE lessons</w:t>
            </w:r>
            <w:r>
              <w:rPr>
                <w:rFonts w:ascii="Arial" w:hAnsi="Arial" w:cs="Arial"/>
                <w:color w:val="0B0C0C"/>
                <w:sz w:val="24"/>
                <w:szCs w:val="24"/>
                <w:shd w:val="clear" w:color="auto" w:fill="FFFFFF"/>
              </w:rPr>
              <w:t xml:space="preserve"> and lunchtime clubs which means that c</w:t>
            </w:r>
            <w:r w:rsidR="00C56B0D">
              <w:rPr>
                <w:rFonts w:ascii="Arial" w:hAnsi="Arial" w:cs="Arial"/>
                <w:color w:val="0B0C0C"/>
                <w:sz w:val="24"/>
                <w:szCs w:val="24"/>
                <w:shd w:val="clear" w:color="auto" w:fill="FFFFFF"/>
              </w:rPr>
              <w:t xml:space="preserve">hildren now have </w:t>
            </w:r>
            <w:r>
              <w:rPr>
                <w:rFonts w:ascii="Arial" w:hAnsi="Arial" w:cs="Arial"/>
                <w:color w:val="0B0C0C"/>
                <w:sz w:val="24"/>
                <w:szCs w:val="24"/>
                <w:shd w:val="clear" w:color="auto" w:fill="FFFFFF"/>
              </w:rPr>
              <w:t>access to good quality resources.  This ensures</w:t>
            </w:r>
            <w:r w:rsidR="00C56B0D">
              <w:rPr>
                <w:rFonts w:ascii="Arial" w:hAnsi="Arial" w:cs="Arial"/>
                <w:color w:val="0B0C0C"/>
                <w:sz w:val="24"/>
                <w:szCs w:val="24"/>
                <w:shd w:val="clear" w:color="auto" w:fill="FFFFFF"/>
              </w:rPr>
              <w:t xml:space="preserve"> that school </w:t>
            </w:r>
            <w:r>
              <w:rPr>
                <w:rFonts w:ascii="Arial" w:hAnsi="Arial" w:cs="Arial"/>
                <w:color w:val="0B0C0C"/>
                <w:sz w:val="24"/>
                <w:szCs w:val="24"/>
                <w:shd w:val="clear" w:color="auto" w:fill="FFFFFF"/>
              </w:rPr>
              <w:t xml:space="preserve">are able to cover all aspects of the curriculum whilst at the same time </w:t>
            </w:r>
            <w:r w:rsidR="00C56B0D">
              <w:rPr>
                <w:rFonts w:ascii="Arial" w:hAnsi="Arial" w:cs="Arial"/>
                <w:color w:val="0B0C0C"/>
                <w:sz w:val="24"/>
                <w:szCs w:val="24"/>
                <w:shd w:val="clear" w:color="auto" w:fill="FFFFFF"/>
              </w:rPr>
              <w:t>improving children’s fitness</w:t>
            </w:r>
          </w:p>
          <w:p w:rsidR="00965EB6" w:rsidRDefault="00530407" w:rsidP="00530407">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New equipment was </w:t>
            </w:r>
            <w:r w:rsidR="00C56B0D">
              <w:rPr>
                <w:rFonts w:ascii="Arial" w:hAnsi="Arial" w:cs="Arial"/>
                <w:color w:val="0B0C0C"/>
                <w:sz w:val="24"/>
                <w:szCs w:val="24"/>
                <w:shd w:val="clear" w:color="auto" w:fill="FFFFFF"/>
              </w:rPr>
              <w:t xml:space="preserve">also </w:t>
            </w:r>
            <w:r>
              <w:rPr>
                <w:rFonts w:ascii="Arial" w:hAnsi="Arial" w:cs="Arial"/>
                <w:color w:val="0B0C0C"/>
                <w:sz w:val="24"/>
                <w:szCs w:val="24"/>
                <w:shd w:val="clear" w:color="auto" w:fill="FFFFFF"/>
              </w:rPr>
              <w:t>purchased for the Foundation Stage Unit (Nursery and Reception).  This equipment has helped with their physical development and gross motor skills through balance</w:t>
            </w:r>
            <w:r w:rsidR="001F4F64">
              <w:rPr>
                <w:rFonts w:ascii="Arial" w:hAnsi="Arial" w:cs="Arial"/>
                <w:color w:val="0B0C0C"/>
                <w:sz w:val="24"/>
                <w:szCs w:val="24"/>
                <w:shd w:val="clear" w:color="auto" w:fill="FFFFFF"/>
              </w:rPr>
              <w:t xml:space="preserve"> and strength.</w:t>
            </w:r>
          </w:p>
          <w:p w:rsidR="00C56B0D" w:rsidRDefault="00C56B0D" w:rsidP="005E22CA">
            <w:pPr>
              <w:pStyle w:val="ListParagraph"/>
              <w:rPr>
                <w:rFonts w:ascii="Arial" w:hAnsi="Arial" w:cs="Arial"/>
                <w:color w:val="0B0C0C"/>
                <w:sz w:val="24"/>
                <w:szCs w:val="24"/>
                <w:shd w:val="clear" w:color="auto" w:fill="FFFFFF"/>
              </w:rPr>
            </w:pPr>
          </w:p>
          <w:p w:rsidR="001F4F64" w:rsidRPr="00530407" w:rsidRDefault="001F4F64" w:rsidP="001F4F64">
            <w:pPr>
              <w:pStyle w:val="ListParagraph"/>
              <w:rPr>
                <w:rFonts w:ascii="Arial" w:hAnsi="Arial" w:cs="Arial"/>
                <w:color w:val="0B0C0C"/>
                <w:sz w:val="24"/>
                <w:szCs w:val="24"/>
                <w:shd w:val="clear" w:color="auto" w:fill="FFFFFF"/>
              </w:rPr>
            </w:pPr>
          </w:p>
        </w:tc>
      </w:tr>
      <w:tr w:rsidR="00965EB6" w:rsidTr="00D01200">
        <w:tc>
          <w:tcPr>
            <w:tcW w:w="4824" w:type="dxa"/>
          </w:tcPr>
          <w:p w:rsidR="00965EB6" w:rsidRDefault="001F4F64"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Play Leaders</w:t>
            </w:r>
          </w:p>
        </w:tc>
        <w:tc>
          <w:tcPr>
            <w:tcW w:w="1134" w:type="dxa"/>
          </w:tcPr>
          <w:p w:rsidR="00965EB6" w:rsidRDefault="001F4F64" w:rsidP="00965EB6">
            <w:pPr>
              <w:rPr>
                <w:rFonts w:ascii="Arial" w:hAnsi="Arial" w:cs="Arial"/>
                <w:color w:val="0B0C0C"/>
                <w:sz w:val="24"/>
                <w:szCs w:val="24"/>
                <w:shd w:val="clear" w:color="auto" w:fill="FFFFFF"/>
              </w:rPr>
            </w:pPr>
            <w:r>
              <w:rPr>
                <w:rFonts w:ascii="Arial" w:hAnsi="Arial" w:cs="Arial"/>
                <w:color w:val="0B0C0C"/>
                <w:sz w:val="24"/>
                <w:szCs w:val="24"/>
                <w:shd w:val="clear" w:color="auto" w:fill="FFFFFF"/>
              </w:rPr>
              <w:t>£5,336</w:t>
            </w:r>
          </w:p>
        </w:tc>
        <w:tc>
          <w:tcPr>
            <w:tcW w:w="9069" w:type="dxa"/>
            <w:gridSpan w:val="2"/>
          </w:tcPr>
          <w:p w:rsidR="00965EB6" w:rsidRDefault="001F4F64" w:rsidP="001F4F64">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To further increase lunchtime activities, the school now have two designated play leaders.  This has encouraged more children to join in activities during lunchtime, enabling them to be more motivated and increase their fitness.  </w:t>
            </w:r>
          </w:p>
          <w:p w:rsidR="001F4F64" w:rsidRPr="001F4F64" w:rsidRDefault="001F4F64" w:rsidP="001F4F64">
            <w:pPr>
              <w:pStyle w:val="ListParagraph"/>
              <w:rPr>
                <w:rFonts w:ascii="Arial" w:hAnsi="Arial" w:cs="Arial"/>
                <w:color w:val="0B0C0C"/>
                <w:sz w:val="24"/>
                <w:szCs w:val="24"/>
                <w:shd w:val="clear" w:color="auto" w:fill="FFFFFF"/>
              </w:rPr>
            </w:pPr>
          </w:p>
        </w:tc>
      </w:tr>
      <w:tr w:rsidR="00C56B0D" w:rsidTr="00993244">
        <w:tc>
          <w:tcPr>
            <w:tcW w:w="15027" w:type="dxa"/>
            <w:gridSpan w:val="4"/>
          </w:tcPr>
          <w:p w:rsidR="00C56B0D" w:rsidRDefault="00C56B0D" w:rsidP="00C56B0D">
            <w:pPr>
              <w:pStyle w:val="ListParagraph"/>
              <w:ind w:left="31"/>
              <w:rPr>
                <w:rFonts w:ascii="Arial" w:hAnsi="Arial" w:cs="Arial"/>
                <w:color w:val="0B0C0C"/>
                <w:sz w:val="24"/>
                <w:szCs w:val="24"/>
                <w:shd w:val="clear" w:color="auto" w:fill="FFFFFF"/>
              </w:rPr>
            </w:pPr>
            <w:r>
              <w:rPr>
                <w:rFonts w:ascii="Arial" w:hAnsi="Arial" w:cs="Arial"/>
                <w:color w:val="0B0C0C"/>
                <w:sz w:val="24"/>
                <w:szCs w:val="24"/>
                <w:shd w:val="clear" w:color="auto" w:fill="FFFFFF"/>
              </w:rPr>
              <w:t>Total Expenditure £</w:t>
            </w:r>
            <w:r w:rsidR="005E22CA">
              <w:rPr>
                <w:rFonts w:ascii="Arial" w:hAnsi="Arial" w:cs="Arial"/>
                <w:color w:val="0B0C0C"/>
                <w:sz w:val="24"/>
                <w:szCs w:val="24"/>
                <w:shd w:val="clear" w:color="auto" w:fill="FFFFFF"/>
              </w:rPr>
              <w:t>16,340</w:t>
            </w:r>
          </w:p>
        </w:tc>
      </w:tr>
      <w:tr w:rsidR="00D01200" w:rsidTr="00993244">
        <w:tc>
          <w:tcPr>
            <w:tcW w:w="15027" w:type="dxa"/>
            <w:gridSpan w:val="4"/>
          </w:tcPr>
          <w:p w:rsidR="00D01200" w:rsidRDefault="00D01200" w:rsidP="00C56B0D">
            <w:pPr>
              <w:pStyle w:val="ListParagraph"/>
              <w:ind w:left="31"/>
              <w:rPr>
                <w:rFonts w:ascii="Arial" w:hAnsi="Arial" w:cs="Arial"/>
                <w:color w:val="0B0C0C"/>
                <w:sz w:val="24"/>
                <w:szCs w:val="24"/>
                <w:shd w:val="clear" w:color="auto" w:fill="FFFFFF"/>
              </w:rPr>
            </w:pPr>
          </w:p>
          <w:p w:rsidR="00D3259A" w:rsidRDefault="00D3259A" w:rsidP="00C56B0D">
            <w:pPr>
              <w:pStyle w:val="ListParagraph"/>
              <w:ind w:left="31"/>
              <w:rPr>
                <w:rFonts w:ascii="Arial" w:hAnsi="Arial" w:cs="Arial"/>
                <w:color w:val="0B0C0C"/>
                <w:sz w:val="24"/>
                <w:szCs w:val="24"/>
                <w:shd w:val="clear" w:color="auto" w:fill="FFFFFF"/>
              </w:rPr>
            </w:pPr>
          </w:p>
          <w:p w:rsidR="00D01200" w:rsidRPr="00D01200" w:rsidRDefault="00D01200" w:rsidP="00C56B0D">
            <w:pPr>
              <w:pStyle w:val="ListParagraph"/>
              <w:ind w:left="31"/>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Schools are also </w:t>
            </w:r>
            <w:r w:rsidRPr="00D01200">
              <w:rPr>
                <w:rFonts w:ascii="Arial" w:hAnsi="Arial" w:cs="Arial"/>
                <w:color w:val="0B0C0C"/>
                <w:sz w:val="24"/>
                <w:szCs w:val="24"/>
                <w:shd w:val="clear" w:color="auto" w:fill="FFFFFF"/>
              </w:rPr>
              <w:t xml:space="preserve">required to publish the percentage of pupils within </w:t>
            </w:r>
            <w:r>
              <w:rPr>
                <w:rFonts w:ascii="Arial" w:hAnsi="Arial" w:cs="Arial"/>
                <w:color w:val="0B0C0C"/>
                <w:sz w:val="24"/>
                <w:szCs w:val="24"/>
                <w:shd w:val="clear" w:color="auto" w:fill="FFFFFF"/>
              </w:rPr>
              <w:t>their current</w:t>
            </w:r>
            <w:r w:rsidRPr="00D01200">
              <w:rPr>
                <w:rFonts w:ascii="Arial" w:hAnsi="Arial" w:cs="Arial"/>
                <w:color w:val="0B0C0C"/>
                <w:sz w:val="24"/>
                <w:szCs w:val="24"/>
                <w:shd w:val="clear" w:color="auto" w:fill="FFFFFF"/>
              </w:rPr>
              <w:t xml:space="preserve"> year 6 cohort who met the national curriculum requirement to:</w:t>
            </w:r>
          </w:p>
          <w:p w:rsidR="00D01200" w:rsidRDefault="00D01200" w:rsidP="00C56B0D">
            <w:pPr>
              <w:pStyle w:val="ListParagraph"/>
              <w:ind w:left="31"/>
              <w:rPr>
                <w:rFonts w:ascii="Arial" w:hAnsi="Arial" w:cs="Arial"/>
                <w:color w:val="0B0C0C"/>
                <w:sz w:val="24"/>
                <w:szCs w:val="24"/>
                <w:shd w:val="clear" w:color="auto" w:fill="FFFFFF"/>
              </w:rPr>
            </w:pPr>
          </w:p>
        </w:tc>
      </w:tr>
      <w:tr w:rsidR="00D01200" w:rsidTr="00D01200">
        <w:tc>
          <w:tcPr>
            <w:tcW w:w="13893" w:type="dxa"/>
            <w:gridSpan w:val="3"/>
          </w:tcPr>
          <w:p w:rsidR="00D01200" w:rsidRPr="00D01200" w:rsidRDefault="00D01200" w:rsidP="00D01200">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Number of Pupils who can </w:t>
            </w:r>
            <w:r w:rsidRPr="00D01200">
              <w:rPr>
                <w:rFonts w:ascii="Arial" w:eastAsia="Times New Roman" w:hAnsi="Arial" w:cs="Arial"/>
                <w:color w:val="0B0C0C"/>
                <w:sz w:val="24"/>
                <w:szCs w:val="24"/>
                <w:lang w:eastAsia="en-GB"/>
              </w:rPr>
              <w:t>swim competently, confidently and proficiently over a distance of at least 25 metres</w:t>
            </w:r>
          </w:p>
        </w:tc>
        <w:tc>
          <w:tcPr>
            <w:tcW w:w="1134" w:type="dxa"/>
          </w:tcPr>
          <w:p w:rsidR="00D01200" w:rsidRDefault="00D01200" w:rsidP="00D01200">
            <w:pPr>
              <w:jc w:val="center"/>
              <w:rPr>
                <w:rFonts w:ascii="Arial" w:hAnsi="Arial" w:cs="Arial"/>
                <w:color w:val="0B0C0C"/>
                <w:sz w:val="24"/>
                <w:szCs w:val="24"/>
                <w:shd w:val="clear" w:color="auto" w:fill="FFFFFF"/>
              </w:rPr>
            </w:pPr>
          </w:p>
        </w:tc>
      </w:tr>
      <w:tr w:rsidR="00D01200" w:rsidTr="00D01200">
        <w:tc>
          <w:tcPr>
            <w:tcW w:w="13893" w:type="dxa"/>
            <w:gridSpan w:val="3"/>
          </w:tcPr>
          <w:p w:rsidR="00D01200" w:rsidRDefault="00D01200" w:rsidP="00D01200">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Number of Pupils who can use</w:t>
            </w:r>
            <w:r w:rsidRPr="00D01200">
              <w:rPr>
                <w:rFonts w:ascii="Arial" w:eastAsia="Times New Roman" w:hAnsi="Arial" w:cs="Arial"/>
                <w:color w:val="0B0C0C"/>
                <w:sz w:val="24"/>
                <w:szCs w:val="24"/>
                <w:lang w:eastAsia="en-GB"/>
              </w:rPr>
              <w:t xml:space="preserve"> a range of strokes effectively</w:t>
            </w:r>
          </w:p>
        </w:tc>
        <w:tc>
          <w:tcPr>
            <w:tcW w:w="1134" w:type="dxa"/>
          </w:tcPr>
          <w:p w:rsidR="00D01200" w:rsidRDefault="00D01200" w:rsidP="00D01200">
            <w:pPr>
              <w:jc w:val="center"/>
              <w:rPr>
                <w:rFonts w:ascii="Arial" w:hAnsi="Arial" w:cs="Arial"/>
                <w:color w:val="0B0C0C"/>
                <w:sz w:val="24"/>
                <w:szCs w:val="24"/>
                <w:shd w:val="clear" w:color="auto" w:fill="FFFFFF"/>
              </w:rPr>
            </w:pPr>
          </w:p>
        </w:tc>
      </w:tr>
      <w:tr w:rsidR="00D01200" w:rsidTr="00D01200">
        <w:tc>
          <w:tcPr>
            <w:tcW w:w="13893" w:type="dxa"/>
            <w:gridSpan w:val="3"/>
          </w:tcPr>
          <w:p w:rsidR="00D01200" w:rsidRDefault="00D01200" w:rsidP="00D01200">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Number of Pupils who can </w:t>
            </w:r>
            <w:r w:rsidRPr="00D01200">
              <w:rPr>
                <w:rFonts w:ascii="Arial" w:eastAsia="Times New Roman" w:hAnsi="Arial" w:cs="Arial"/>
                <w:color w:val="0B0C0C"/>
                <w:sz w:val="24"/>
                <w:szCs w:val="24"/>
                <w:lang w:eastAsia="en-GB"/>
              </w:rPr>
              <w:t>perform safe self-rescue in different water-based situations</w:t>
            </w:r>
          </w:p>
        </w:tc>
        <w:tc>
          <w:tcPr>
            <w:tcW w:w="1134" w:type="dxa"/>
          </w:tcPr>
          <w:p w:rsidR="00D01200" w:rsidRDefault="00D01200" w:rsidP="00D01200">
            <w:pPr>
              <w:jc w:val="center"/>
              <w:rPr>
                <w:rFonts w:ascii="Arial" w:hAnsi="Arial" w:cs="Arial"/>
                <w:color w:val="0B0C0C"/>
                <w:sz w:val="24"/>
                <w:szCs w:val="24"/>
                <w:shd w:val="clear" w:color="auto" w:fill="FFFFFF"/>
              </w:rPr>
            </w:pPr>
          </w:p>
        </w:tc>
      </w:tr>
      <w:tr w:rsidR="00D01200" w:rsidTr="00D01200">
        <w:tc>
          <w:tcPr>
            <w:tcW w:w="13893" w:type="dxa"/>
            <w:gridSpan w:val="3"/>
          </w:tcPr>
          <w:p w:rsidR="00D01200" w:rsidRDefault="00D01200" w:rsidP="00D01200">
            <w:pPr>
              <w:shd w:val="clear" w:color="auto" w:fill="FFFFFF"/>
              <w:spacing w:after="75"/>
              <w:rPr>
                <w:rFonts w:ascii="Arial" w:eastAsia="Times New Roman" w:hAnsi="Arial" w:cs="Arial"/>
                <w:color w:val="0B0C0C"/>
                <w:sz w:val="24"/>
                <w:szCs w:val="24"/>
                <w:lang w:eastAsia="en-GB"/>
              </w:rPr>
            </w:pPr>
            <w:r w:rsidRPr="00D01200">
              <w:rPr>
                <w:rFonts w:ascii="Arial" w:eastAsia="Times New Roman" w:hAnsi="Arial" w:cs="Arial"/>
                <w:color w:val="0B0C0C"/>
                <w:sz w:val="24"/>
                <w:szCs w:val="24"/>
                <w:lang w:eastAsia="en-GB"/>
              </w:rPr>
              <w:t>Number of Pupils in Year 6</w:t>
            </w:r>
            <w:r w:rsidRPr="00D01200">
              <w:rPr>
                <w:rFonts w:ascii="Arial" w:eastAsia="Times New Roman" w:hAnsi="Arial" w:cs="Arial"/>
                <w:color w:val="0B0C0C"/>
                <w:sz w:val="24"/>
                <w:szCs w:val="24"/>
                <w:lang w:eastAsia="en-GB"/>
              </w:rPr>
              <w:tab/>
            </w:r>
          </w:p>
        </w:tc>
        <w:tc>
          <w:tcPr>
            <w:tcW w:w="1134" w:type="dxa"/>
          </w:tcPr>
          <w:p w:rsidR="00D01200" w:rsidRDefault="00D01200" w:rsidP="00D01200">
            <w:pPr>
              <w:jc w:val="center"/>
              <w:rPr>
                <w:rFonts w:ascii="Arial" w:hAnsi="Arial" w:cs="Arial"/>
                <w:color w:val="0B0C0C"/>
                <w:sz w:val="24"/>
                <w:szCs w:val="24"/>
                <w:shd w:val="clear" w:color="auto" w:fill="FFFFFF"/>
              </w:rPr>
            </w:pPr>
            <w:r>
              <w:rPr>
                <w:rFonts w:ascii="Arial" w:hAnsi="Arial" w:cs="Arial"/>
                <w:color w:val="0B0C0C"/>
                <w:sz w:val="24"/>
                <w:szCs w:val="24"/>
                <w:shd w:val="clear" w:color="auto" w:fill="FFFFFF"/>
              </w:rPr>
              <w:t>27</w:t>
            </w:r>
          </w:p>
        </w:tc>
      </w:tr>
    </w:tbl>
    <w:p w:rsidR="001F4F64" w:rsidRDefault="001F4F64">
      <w:pPr>
        <w:rPr>
          <w:rFonts w:ascii="Arial" w:hAnsi="Arial" w:cs="Arial"/>
          <w:color w:val="0B0C0C"/>
          <w:sz w:val="24"/>
          <w:szCs w:val="24"/>
          <w:shd w:val="clear" w:color="auto" w:fill="FFFFFF"/>
        </w:rPr>
      </w:pPr>
    </w:p>
    <w:sectPr w:rsidR="001F4F64" w:rsidSect="00BE60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BF"/>
    <w:multiLevelType w:val="multilevel"/>
    <w:tmpl w:val="A09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87AD5"/>
    <w:multiLevelType w:val="hybridMultilevel"/>
    <w:tmpl w:val="2B0CC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B590D"/>
    <w:multiLevelType w:val="hybridMultilevel"/>
    <w:tmpl w:val="0ABE6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5EC6"/>
    <w:multiLevelType w:val="hybridMultilevel"/>
    <w:tmpl w:val="FE4E8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0A"/>
    <w:rsid w:val="00046D14"/>
    <w:rsid w:val="00101352"/>
    <w:rsid w:val="001F4F64"/>
    <w:rsid w:val="00275983"/>
    <w:rsid w:val="002B50BD"/>
    <w:rsid w:val="003B61B3"/>
    <w:rsid w:val="003D2466"/>
    <w:rsid w:val="004621DC"/>
    <w:rsid w:val="004A1550"/>
    <w:rsid w:val="00530407"/>
    <w:rsid w:val="00573CC4"/>
    <w:rsid w:val="005E22CA"/>
    <w:rsid w:val="00660ADB"/>
    <w:rsid w:val="00847CEB"/>
    <w:rsid w:val="0092200D"/>
    <w:rsid w:val="009443ED"/>
    <w:rsid w:val="00965EB6"/>
    <w:rsid w:val="00A1720A"/>
    <w:rsid w:val="00BE6078"/>
    <w:rsid w:val="00BF09D0"/>
    <w:rsid w:val="00C56B0D"/>
    <w:rsid w:val="00D01200"/>
    <w:rsid w:val="00D3259A"/>
    <w:rsid w:val="00FF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5AEE"/>
  <w15:chartTrackingRefBased/>
  <w15:docId w15:val="{A5DFA92F-8187-4A91-80E6-D0C38EC4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00D"/>
    <w:pPr>
      <w:ind w:left="720"/>
      <w:contextualSpacing/>
    </w:pPr>
  </w:style>
  <w:style w:type="paragraph" w:styleId="BalloonText">
    <w:name w:val="Balloon Text"/>
    <w:basedOn w:val="Normal"/>
    <w:link w:val="BalloonTextChar"/>
    <w:uiPriority w:val="99"/>
    <w:semiHidden/>
    <w:unhideWhenUsed/>
    <w:rsid w:val="00D3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Green</dc:creator>
  <cp:keywords/>
  <dc:description/>
  <cp:lastModifiedBy>Sonia Green</cp:lastModifiedBy>
  <cp:revision>3</cp:revision>
  <cp:lastPrinted>2019-03-19T11:30:00Z</cp:lastPrinted>
  <dcterms:created xsi:type="dcterms:W3CDTF">2019-03-19T10:22:00Z</dcterms:created>
  <dcterms:modified xsi:type="dcterms:W3CDTF">2019-03-19T11:35:00Z</dcterms:modified>
</cp:coreProperties>
</file>