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D91" w:rsidRDefault="002C5D91"/>
    <w:tbl>
      <w:tblPr>
        <w:tblpPr w:leftFromText="180" w:rightFromText="180" w:vertAnchor="page" w:horzAnchor="margin" w:tblpXSpec="center" w:tblpY="1893"/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2118"/>
        <w:gridCol w:w="2189"/>
        <w:gridCol w:w="2241"/>
        <w:gridCol w:w="2217"/>
        <w:gridCol w:w="2231"/>
        <w:gridCol w:w="2240"/>
      </w:tblGrid>
      <w:tr w:rsidR="001915A3" w:rsidRPr="001915A3" w:rsidTr="001915A3">
        <w:trPr>
          <w:trHeight w:val="433"/>
        </w:trPr>
        <w:tc>
          <w:tcPr>
            <w:tcW w:w="14789" w:type="dxa"/>
            <w:gridSpan w:val="7"/>
            <w:shd w:val="clear" w:color="auto" w:fill="1F497D" w:themeFill="text2"/>
            <w:vAlign w:val="center"/>
          </w:tcPr>
          <w:p w:rsidR="002C5D91" w:rsidRDefault="002C5D91" w:rsidP="001915A3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Worth Valley Primary School</w:t>
            </w:r>
          </w:p>
          <w:p w:rsidR="001915A3" w:rsidRPr="001915A3" w:rsidRDefault="00F64372" w:rsidP="00097F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Long Term Plan- Year </w:t>
            </w:r>
            <w:r w:rsidR="00097FB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Four</w:t>
            </w:r>
          </w:p>
        </w:tc>
      </w:tr>
      <w:tr w:rsidR="007F7122" w:rsidRPr="001915A3" w:rsidTr="001915A3">
        <w:trPr>
          <w:trHeight w:val="433"/>
        </w:trPr>
        <w:tc>
          <w:tcPr>
            <w:tcW w:w="1553" w:type="dxa"/>
            <w:shd w:val="clear" w:color="auto" w:fill="4F81BD" w:themeFill="accent1"/>
          </w:tcPr>
          <w:p w:rsidR="007F7122" w:rsidRPr="001915A3" w:rsidRDefault="007F7122" w:rsidP="001915A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4F81BD" w:themeFill="accent1"/>
            <w:vAlign w:val="center"/>
          </w:tcPr>
          <w:p w:rsidR="007F7122" w:rsidRPr="001915A3" w:rsidRDefault="007F7122" w:rsidP="001915A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15A3">
              <w:rPr>
                <w:rFonts w:ascii="Arial" w:hAnsi="Arial" w:cs="Arial"/>
                <w:b/>
                <w:sz w:val="24"/>
                <w:szCs w:val="24"/>
              </w:rPr>
              <w:t>Autumn 1</w:t>
            </w:r>
          </w:p>
        </w:tc>
        <w:tc>
          <w:tcPr>
            <w:tcW w:w="2189" w:type="dxa"/>
            <w:shd w:val="clear" w:color="auto" w:fill="4F81BD" w:themeFill="accent1"/>
            <w:vAlign w:val="center"/>
          </w:tcPr>
          <w:p w:rsidR="007F7122" w:rsidRPr="001915A3" w:rsidRDefault="007F7122" w:rsidP="001915A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15A3">
              <w:rPr>
                <w:rFonts w:ascii="Arial" w:hAnsi="Arial" w:cs="Arial"/>
                <w:b/>
                <w:sz w:val="24"/>
                <w:szCs w:val="24"/>
              </w:rPr>
              <w:t>Autumn 2</w:t>
            </w:r>
          </w:p>
        </w:tc>
        <w:tc>
          <w:tcPr>
            <w:tcW w:w="2241" w:type="dxa"/>
            <w:shd w:val="clear" w:color="auto" w:fill="4F81BD" w:themeFill="accent1"/>
            <w:vAlign w:val="center"/>
          </w:tcPr>
          <w:p w:rsidR="007F7122" w:rsidRPr="001915A3" w:rsidRDefault="007F7122" w:rsidP="001915A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15A3">
              <w:rPr>
                <w:rFonts w:ascii="Arial" w:hAnsi="Arial" w:cs="Arial"/>
                <w:b/>
                <w:sz w:val="24"/>
                <w:szCs w:val="24"/>
              </w:rPr>
              <w:t>Spring 1</w:t>
            </w:r>
          </w:p>
        </w:tc>
        <w:tc>
          <w:tcPr>
            <w:tcW w:w="2217" w:type="dxa"/>
            <w:shd w:val="clear" w:color="auto" w:fill="4F81BD" w:themeFill="accent1"/>
            <w:vAlign w:val="center"/>
          </w:tcPr>
          <w:p w:rsidR="007F7122" w:rsidRPr="001915A3" w:rsidRDefault="007F7122" w:rsidP="001915A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15A3">
              <w:rPr>
                <w:rFonts w:ascii="Arial" w:hAnsi="Arial" w:cs="Arial"/>
                <w:b/>
                <w:sz w:val="24"/>
                <w:szCs w:val="24"/>
              </w:rPr>
              <w:t>Spring 2</w:t>
            </w:r>
          </w:p>
        </w:tc>
        <w:tc>
          <w:tcPr>
            <w:tcW w:w="2231" w:type="dxa"/>
            <w:shd w:val="clear" w:color="auto" w:fill="4F81BD" w:themeFill="accent1"/>
            <w:vAlign w:val="center"/>
          </w:tcPr>
          <w:p w:rsidR="007F7122" w:rsidRPr="001915A3" w:rsidRDefault="007F7122" w:rsidP="001915A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15A3">
              <w:rPr>
                <w:rFonts w:ascii="Arial" w:hAnsi="Arial" w:cs="Arial"/>
                <w:b/>
                <w:sz w:val="24"/>
                <w:szCs w:val="24"/>
              </w:rPr>
              <w:t>Summer 1</w:t>
            </w:r>
          </w:p>
        </w:tc>
        <w:tc>
          <w:tcPr>
            <w:tcW w:w="2240" w:type="dxa"/>
            <w:shd w:val="clear" w:color="auto" w:fill="4F81BD" w:themeFill="accent1"/>
            <w:vAlign w:val="center"/>
          </w:tcPr>
          <w:p w:rsidR="007F7122" w:rsidRPr="001915A3" w:rsidRDefault="007F7122" w:rsidP="001915A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15A3">
              <w:rPr>
                <w:rFonts w:ascii="Arial" w:hAnsi="Arial" w:cs="Arial"/>
                <w:b/>
                <w:sz w:val="24"/>
                <w:szCs w:val="24"/>
              </w:rPr>
              <w:t>Summer2</w:t>
            </w:r>
          </w:p>
        </w:tc>
      </w:tr>
      <w:tr w:rsidR="0036628B" w:rsidRPr="001915A3" w:rsidTr="00F90A27">
        <w:trPr>
          <w:trHeight w:val="1949"/>
        </w:trPr>
        <w:tc>
          <w:tcPr>
            <w:tcW w:w="1553" w:type="dxa"/>
            <w:shd w:val="clear" w:color="auto" w:fill="4F81BD" w:themeFill="accent1"/>
            <w:vAlign w:val="center"/>
          </w:tcPr>
          <w:p w:rsidR="0036628B" w:rsidRPr="001915A3" w:rsidRDefault="00F90A27" w:rsidP="003662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Science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59615E" w:rsidRPr="005F4D7F" w:rsidRDefault="0059615E" w:rsidP="00E026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4D7F">
              <w:rPr>
                <w:rFonts w:ascii="Arial" w:hAnsi="Arial" w:cs="Arial"/>
                <w:b/>
                <w:sz w:val="24"/>
                <w:szCs w:val="24"/>
              </w:rPr>
              <w:t>Animals including humans</w:t>
            </w:r>
          </w:p>
          <w:p w:rsidR="0036628B" w:rsidRPr="005F4D7F" w:rsidRDefault="0059615E" w:rsidP="00097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D7F">
              <w:rPr>
                <w:rFonts w:ascii="Arial" w:hAnsi="Arial" w:cs="Arial"/>
                <w:sz w:val="24"/>
                <w:szCs w:val="24"/>
              </w:rPr>
              <w:t>(</w:t>
            </w:r>
            <w:r w:rsidR="00097FB6">
              <w:rPr>
                <w:rFonts w:ascii="Arial" w:hAnsi="Arial" w:cs="Arial"/>
                <w:sz w:val="24"/>
                <w:szCs w:val="24"/>
              </w:rPr>
              <w:t>Teeth and digestive system)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59615E" w:rsidRPr="005F4D7F" w:rsidRDefault="0059615E" w:rsidP="00906C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D7F">
              <w:rPr>
                <w:rFonts w:ascii="Arial" w:hAnsi="Arial" w:cs="Arial"/>
                <w:b/>
                <w:sz w:val="24"/>
                <w:szCs w:val="24"/>
              </w:rPr>
              <w:t>Animals including humans</w:t>
            </w:r>
            <w:r w:rsidRPr="005F4D7F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F4D7F">
              <w:rPr>
                <w:rFonts w:ascii="Arial" w:hAnsi="Arial" w:cs="Arial"/>
                <w:sz w:val="24"/>
                <w:szCs w:val="24"/>
              </w:rPr>
              <w:t>(</w:t>
            </w:r>
            <w:r w:rsidR="00906C21">
              <w:rPr>
                <w:rFonts w:ascii="Arial" w:hAnsi="Arial" w:cs="Arial"/>
                <w:sz w:val="24"/>
                <w:szCs w:val="24"/>
              </w:rPr>
              <w:t>Food chains</w:t>
            </w:r>
            <w:r w:rsidR="0027102D" w:rsidRPr="005F4D7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6628B" w:rsidRPr="00906C21" w:rsidRDefault="00906C21" w:rsidP="00F56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C21">
              <w:rPr>
                <w:rFonts w:ascii="Arial" w:hAnsi="Arial" w:cs="Arial"/>
                <w:b/>
                <w:sz w:val="24"/>
                <w:szCs w:val="24"/>
              </w:rPr>
              <w:t>Sound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36628B" w:rsidRPr="00246C6D" w:rsidRDefault="00906C21" w:rsidP="00F56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States of matter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6B0D12" w:rsidRPr="005F4D7F" w:rsidRDefault="00906C21" w:rsidP="006B0D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Electricity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36628B" w:rsidRPr="00906C21" w:rsidRDefault="00906C21" w:rsidP="00246C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Living things and their habitats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(Grouping and classifying)</w:t>
            </w:r>
          </w:p>
        </w:tc>
      </w:tr>
      <w:tr w:rsidR="00097FB6" w:rsidRPr="001915A3" w:rsidTr="00097FB6">
        <w:trPr>
          <w:trHeight w:val="1848"/>
        </w:trPr>
        <w:tc>
          <w:tcPr>
            <w:tcW w:w="1553" w:type="dxa"/>
            <w:shd w:val="clear" w:color="auto" w:fill="4F81BD" w:themeFill="accent1"/>
            <w:vAlign w:val="center"/>
          </w:tcPr>
          <w:p w:rsidR="00097FB6" w:rsidRPr="001915A3" w:rsidRDefault="00097FB6" w:rsidP="00097FB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History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097FB6" w:rsidRPr="00097FB6" w:rsidRDefault="00097FB6" w:rsidP="00097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097FB6" w:rsidRPr="00097FB6" w:rsidRDefault="00097FB6" w:rsidP="00097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FB6">
              <w:rPr>
                <w:rFonts w:ascii="Arial" w:hAnsi="Arial" w:cs="Arial"/>
                <w:sz w:val="24"/>
                <w:szCs w:val="24"/>
              </w:rPr>
              <w:t>Ancient Greece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097FB6" w:rsidRPr="00097FB6" w:rsidRDefault="00097FB6" w:rsidP="00097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097FB6" w:rsidRPr="00097FB6" w:rsidRDefault="00097FB6" w:rsidP="00097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FB6">
              <w:rPr>
                <w:rFonts w:ascii="Arial" w:hAnsi="Arial" w:cs="Arial"/>
                <w:sz w:val="24"/>
                <w:szCs w:val="24"/>
              </w:rPr>
              <w:t>Romans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097FB6" w:rsidRPr="00097FB6" w:rsidRDefault="00097FB6" w:rsidP="00097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097FB6" w:rsidRPr="00097FB6" w:rsidRDefault="00097FB6" w:rsidP="00097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FB6">
              <w:rPr>
                <w:rFonts w:ascii="Arial" w:hAnsi="Arial" w:cs="Arial"/>
                <w:sz w:val="24"/>
                <w:szCs w:val="24"/>
              </w:rPr>
              <w:t>Romans</w:t>
            </w:r>
          </w:p>
        </w:tc>
      </w:tr>
      <w:tr w:rsidR="00097FB6" w:rsidRPr="001915A3" w:rsidTr="00097FB6">
        <w:trPr>
          <w:trHeight w:val="1833"/>
        </w:trPr>
        <w:tc>
          <w:tcPr>
            <w:tcW w:w="1553" w:type="dxa"/>
            <w:shd w:val="clear" w:color="auto" w:fill="4F81BD" w:themeFill="accent1"/>
            <w:vAlign w:val="center"/>
          </w:tcPr>
          <w:p w:rsidR="00097FB6" w:rsidRPr="001915A3" w:rsidRDefault="00097FB6" w:rsidP="00097FB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Geography</w:t>
            </w:r>
          </w:p>
        </w:tc>
        <w:tc>
          <w:tcPr>
            <w:tcW w:w="2118" w:type="dxa"/>
            <w:vAlign w:val="center"/>
          </w:tcPr>
          <w:p w:rsidR="00097FB6" w:rsidRPr="00097FB6" w:rsidRDefault="00097FB6" w:rsidP="00097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FB6">
              <w:rPr>
                <w:rFonts w:ascii="Arial" w:hAnsi="Arial" w:cs="Arial"/>
                <w:sz w:val="24"/>
                <w:szCs w:val="24"/>
              </w:rPr>
              <w:t>The Mediterranean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097FB6" w:rsidRPr="00097FB6" w:rsidRDefault="00097FB6" w:rsidP="00097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097FB6" w:rsidRPr="00097FB6" w:rsidRDefault="00097FB6" w:rsidP="00097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FB6">
              <w:rPr>
                <w:rFonts w:ascii="Arial" w:hAnsi="Arial" w:cs="Arial"/>
                <w:sz w:val="24"/>
                <w:szCs w:val="24"/>
              </w:rPr>
              <w:t>Investigating rivers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097FB6" w:rsidRPr="00097FB6" w:rsidRDefault="00097FB6" w:rsidP="00097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1" w:type="dxa"/>
            <w:vAlign w:val="center"/>
          </w:tcPr>
          <w:p w:rsidR="00097FB6" w:rsidRPr="00097FB6" w:rsidRDefault="00097FB6" w:rsidP="00097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FB6">
              <w:rPr>
                <w:rFonts w:ascii="Arial" w:hAnsi="Arial" w:cs="Arial"/>
                <w:sz w:val="24"/>
                <w:szCs w:val="24"/>
              </w:rPr>
              <w:t xml:space="preserve">Where does food come from? </w:t>
            </w:r>
            <w:r w:rsidRPr="00097FB6">
              <w:rPr>
                <w:rFonts w:ascii="Arial" w:hAnsi="Arial" w:cs="Arial"/>
                <w:sz w:val="24"/>
                <w:szCs w:val="24"/>
              </w:rPr>
              <w:br/>
              <w:t>Global Trade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097FB6" w:rsidRPr="00097FB6" w:rsidRDefault="00097FB6" w:rsidP="00097FB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FB6" w:rsidRPr="001915A3" w:rsidTr="00F90A27">
        <w:trPr>
          <w:trHeight w:val="1689"/>
        </w:trPr>
        <w:tc>
          <w:tcPr>
            <w:tcW w:w="1553" w:type="dxa"/>
            <w:shd w:val="clear" w:color="auto" w:fill="4F81BD" w:themeFill="accent1"/>
            <w:vAlign w:val="center"/>
          </w:tcPr>
          <w:p w:rsidR="00097FB6" w:rsidRPr="001915A3" w:rsidRDefault="00097FB6" w:rsidP="00097FB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097FB6" w:rsidRPr="00097FB6" w:rsidRDefault="00097FB6" w:rsidP="00097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FB6">
              <w:rPr>
                <w:rFonts w:ascii="Arial" w:hAnsi="Arial" w:cs="Arial"/>
                <w:sz w:val="24"/>
                <w:szCs w:val="24"/>
              </w:rPr>
              <w:t>Monet</w:t>
            </w:r>
          </w:p>
          <w:p w:rsidR="00097FB6" w:rsidRPr="00097FB6" w:rsidRDefault="00097FB6" w:rsidP="00097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FB6">
              <w:rPr>
                <w:rFonts w:ascii="Arial" w:hAnsi="Arial" w:cs="Arial"/>
                <w:sz w:val="24"/>
                <w:szCs w:val="24"/>
              </w:rPr>
              <w:t>(Painting)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097FB6" w:rsidRPr="00097FB6" w:rsidRDefault="00097FB6" w:rsidP="00097FB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097FB6" w:rsidRPr="00097FB6" w:rsidRDefault="00097FB6" w:rsidP="00097FB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FB6">
              <w:rPr>
                <w:rFonts w:ascii="Arial" w:hAnsi="Arial" w:cs="Arial"/>
                <w:sz w:val="24"/>
                <w:szCs w:val="24"/>
              </w:rPr>
              <w:t>Leger</w:t>
            </w:r>
          </w:p>
          <w:p w:rsidR="00097FB6" w:rsidRPr="00097FB6" w:rsidRDefault="00097FB6" w:rsidP="00097FB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FB6">
              <w:rPr>
                <w:rFonts w:ascii="Arial" w:hAnsi="Arial" w:cs="Arial"/>
                <w:sz w:val="24"/>
                <w:szCs w:val="24"/>
              </w:rPr>
              <w:t>(Printing)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097FB6" w:rsidRPr="00097FB6" w:rsidRDefault="00097FB6" w:rsidP="00097FB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097FB6" w:rsidRPr="00097FB6" w:rsidRDefault="00097FB6" w:rsidP="00097FB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FB6">
              <w:rPr>
                <w:rFonts w:ascii="Arial" w:hAnsi="Arial" w:cs="Arial"/>
                <w:sz w:val="24"/>
                <w:szCs w:val="24"/>
              </w:rPr>
              <w:t>Warhol</w:t>
            </w:r>
            <w:r w:rsidRPr="00097FB6">
              <w:rPr>
                <w:rFonts w:ascii="Arial" w:hAnsi="Arial" w:cs="Arial"/>
                <w:sz w:val="24"/>
                <w:szCs w:val="24"/>
              </w:rPr>
              <w:br/>
              <w:t>(Digital media)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097FB6" w:rsidRPr="00097FB6" w:rsidRDefault="00097FB6" w:rsidP="00097FB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46D" w:rsidRPr="001915A3" w:rsidTr="00F90A27">
        <w:trPr>
          <w:trHeight w:val="1833"/>
        </w:trPr>
        <w:tc>
          <w:tcPr>
            <w:tcW w:w="1553" w:type="dxa"/>
            <w:shd w:val="clear" w:color="auto" w:fill="4F81BD" w:themeFill="accent1"/>
            <w:vAlign w:val="center"/>
          </w:tcPr>
          <w:p w:rsidR="00A6446D" w:rsidRPr="001915A3" w:rsidRDefault="00A6446D" w:rsidP="00A644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DT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A6446D" w:rsidRPr="005F4D7F" w:rsidRDefault="00A6446D" w:rsidP="00A644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A6446D" w:rsidRPr="00097FB6" w:rsidRDefault="00A6446D" w:rsidP="00A644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Food- Healthy and varied diet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A6446D" w:rsidRPr="00097FB6" w:rsidRDefault="00A6446D" w:rsidP="00A644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A6446D" w:rsidRPr="00097FB6" w:rsidRDefault="00A6446D" w:rsidP="00A644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Textiles- 2D sha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pe to 3D product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A6446D" w:rsidRPr="00097FB6" w:rsidRDefault="00A6446D" w:rsidP="00A644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A6446D" w:rsidRPr="005F4D7F" w:rsidRDefault="00A6446D" w:rsidP="00A644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Electrical Systems- Simple circuits and switches</w:t>
            </w:r>
          </w:p>
        </w:tc>
      </w:tr>
      <w:tr w:rsidR="00A6446D" w:rsidRPr="001915A3" w:rsidTr="00E0265D">
        <w:trPr>
          <w:trHeight w:val="1842"/>
        </w:trPr>
        <w:tc>
          <w:tcPr>
            <w:tcW w:w="1553" w:type="dxa"/>
            <w:shd w:val="clear" w:color="auto" w:fill="4F81BD" w:themeFill="accent1"/>
            <w:vAlign w:val="center"/>
          </w:tcPr>
          <w:p w:rsidR="00A6446D" w:rsidRPr="001915A3" w:rsidRDefault="00A6446D" w:rsidP="00A644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PSHCE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A6446D" w:rsidRPr="005F4D7F" w:rsidRDefault="00A6446D" w:rsidP="00A644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D7F">
              <w:rPr>
                <w:rFonts w:ascii="Arial" w:hAnsi="Arial" w:cs="Arial"/>
                <w:sz w:val="24"/>
                <w:szCs w:val="24"/>
              </w:rPr>
              <w:t>Me and my world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A6446D" w:rsidRPr="005F4D7F" w:rsidRDefault="00A6446D" w:rsidP="00A644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D7F">
              <w:rPr>
                <w:rFonts w:ascii="Arial" w:hAnsi="Arial" w:cs="Arial"/>
                <w:sz w:val="24"/>
                <w:szCs w:val="24"/>
              </w:rPr>
              <w:t>Celebrating difference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A6446D" w:rsidRPr="005F4D7F" w:rsidRDefault="00A6446D" w:rsidP="00A644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D7F">
              <w:rPr>
                <w:rFonts w:ascii="Arial" w:hAnsi="Arial" w:cs="Arial"/>
                <w:sz w:val="24"/>
                <w:szCs w:val="24"/>
              </w:rPr>
              <w:t>Living in the wider world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A6446D" w:rsidRPr="005F4D7F" w:rsidRDefault="00A6446D" w:rsidP="00A644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D7F">
              <w:rPr>
                <w:rFonts w:ascii="Arial" w:hAnsi="Arial" w:cs="Arial"/>
                <w:sz w:val="24"/>
                <w:szCs w:val="24"/>
              </w:rPr>
              <w:t>Health and Wellbeing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A6446D" w:rsidRPr="005F4D7F" w:rsidRDefault="00A6446D" w:rsidP="00A644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D7F">
              <w:rPr>
                <w:rFonts w:ascii="Arial" w:hAnsi="Arial" w:cs="Arial"/>
                <w:sz w:val="24"/>
                <w:szCs w:val="24"/>
              </w:rPr>
              <w:t>Positive Relationships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A6446D" w:rsidRPr="005F4D7F" w:rsidRDefault="00A6446D" w:rsidP="00A644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D7F">
              <w:rPr>
                <w:rFonts w:ascii="Arial" w:hAnsi="Arial" w:cs="Arial"/>
                <w:sz w:val="24"/>
                <w:szCs w:val="24"/>
              </w:rPr>
              <w:t>Preparing for change</w:t>
            </w:r>
          </w:p>
        </w:tc>
      </w:tr>
      <w:tr w:rsidR="00A6446D" w:rsidRPr="001915A3" w:rsidTr="002D4313">
        <w:trPr>
          <w:trHeight w:val="1954"/>
        </w:trPr>
        <w:tc>
          <w:tcPr>
            <w:tcW w:w="1553" w:type="dxa"/>
            <w:shd w:val="clear" w:color="auto" w:fill="4F81BD" w:themeFill="accent1"/>
            <w:vAlign w:val="center"/>
          </w:tcPr>
          <w:p w:rsidR="00A6446D" w:rsidRDefault="00A6446D" w:rsidP="00A644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Computing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A6446D" w:rsidRDefault="00A6446D" w:rsidP="00A644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0D0">
              <w:rPr>
                <w:rFonts w:ascii="Arial" w:hAnsi="Arial" w:cs="Arial"/>
                <w:sz w:val="24"/>
                <w:szCs w:val="24"/>
              </w:rPr>
              <w:t>Coding</w:t>
            </w:r>
          </w:p>
          <w:p w:rsidR="00A6446D" w:rsidRPr="009D15F6" w:rsidRDefault="00A6446D" w:rsidP="00A644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0D0">
              <w:rPr>
                <w:rFonts w:ascii="Arial" w:hAnsi="Arial" w:cs="Arial"/>
                <w:sz w:val="24"/>
                <w:szCs w:val="24"/>
              </w:rPr>
              <w:t>Online safety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46D" w:rsidRDefault="00A6446D" w:rsidP="00A6446D">
            <w:pPr>
              <w:spacing w:after="0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0D0">
              <w:rPr>
                <w:rFonts w:ascii="Arial" w:hAnsi="Arial" w:cs="Arial"/>
                <w:sz w:val="24"/>
                <w:szCs w:val="24"/>
              </w:rPr>
              <w:t>Online safety</w:t>
            </w:r>
          </w:p>
          <w:p w:rsidR="00A6446D" w:rsidRPr="009D15F6" w:rsidRDefault="00A6446D" w:rsidP="00A6446D">
            <w:pPr>
              <w:spacing w:after="0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0D0">
              <w:rPr>
                <w:rFonts w:ascii="Arial" w:hAnsi="Arial" w:cs="Arial"/>
                <w:sz w:val="24"/>
                <w:szCs w:val="24"/>
              </w:rPr>
              <w:t>Spreadsheets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46D" w:rsidRPr="003810D0" w:rsidRDefault="00A6446D" w:rsidP="00A6446D">
            <w:pPr>
              <w:spacing w:after="0"/>
              <w:ind w:left="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0D0">
              <w:rPr>
                <w:rFonts w:ascii="Arial" w:hAnsi="Arial" w:cs="Arial"/>
                <w:sz w:val="24"/>
                <w:szCs w:val="24"/>
              </w:rPr>
              <w:t>Writing for different</w:t>
            </w:r>
          </w:p>
          <w:p w:rsidR="00A6446D" w:rsidRPr="009D15F6" w:rsidRDefault="00A6446D" w:rsidP="00A6446D">
            <w:pPr>
              <w:spacing w:after="0"/>
              <w:ind w:left="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0D0">
              <w:rPr>
                <w:rFonts w:ascii="Arial" w:hAnsi="Arial" w:cs="Arial"/>
                <w:sz w:val="24"/>
                <w:szCs w:val="24"/>
              </w:rPr>
              <w:t>audiences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46D" w:rsidRPr="009D15F6" w:rsidRDefault="00A6446D" w:rsidP="00A644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0D0">
              <w:rPr>
                <w:rFonts w:ascii="Arial" w:hAnsi="Arial" w:cs="Arial"/>
                <w:sz w:val="24"/>
                <w:szCs w:val="24"/>
              </w:rPr>
              <w:t>Logo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46D" w:rsidRPr="009D15F6" w:rsidRDefault="00A6446D" w:rsidP="00A6446D">
            <w:pPr>
              <w:spacing w:after="0"/>
              <w:ind w:left="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0D0">
              <w:rPr>
                <w:rFonts w:ascii="Arial" w:hAnsi="Arial" w:cs="Arial"/>
                <w:sz w:val="24"/>
                <w:szCs w:val="24"/>
              </w:rPr>
              <w:t>Animation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46D" w:rsidRPr="003810D0" w:rsidRDefault="00A6446D" w:rsidP="00A6446D">
            <w:pPr>
              <w:spacing w:after="0"/>
              <w:ind w:left="1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0D0">
              <w:rPr>
                <w:rFonts w:ascii="Arial" w:hAnsi="Arial" w:cs="Arial"/>
                <w:sz w:val="24"/>
                <w:szCs w:val="24"/>
              </w:rPr>
              <w:t>Effective</w:t>
            </w:r>
          </w:p>
          <w:p w:rsidR="00A6446D" w:rsidRDefault="00A6446D" w:rsidP="00A6446D">
            <w:pPr>
              <w:spacing w:after="0"/>
              <w:ind w:left="1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0D0">
              <w:rPr>
                <w:rFonts w:ascii="Arial" w:hAnsi="Arial" w:cs="Arial"/>
                <w:sz w:val="24"/>
                <w:szCs w:val="24"/>
              </w:rPr>
              <w:t>Search</w:t>
            </w:r>
          </w:p>
          <w:p w:rsidR="00A6446D" w:rsidRPr="003810D0" w:rsidRDefault="00A6446D" w:rsidP="00A6446D">
            <w:pPr>
              <w:spacing w:after="0"/>
              <w:ind w:left="1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0D0">
              <w:rPr>
                <w:rFonts w:ascii="Arial" w:hAnsi="Arial" w:cs="Arial"/>
                <w:sz w:val="24"/>
                <w:szCs w:val="24"/>
              </w:rPr>
              <w:t>Hardware</w:t>
            </w:r>
          </w:p>
          <w:p w:rsidR="00A6446D" w:rsidRPr="009D15F6" w:rsidRDefault="00A6446D" w:rsidP="00A6446D">
            <w:pPr>
              <w:spacing w:after="0"/>
              <w:ind w:left="1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0D0">
              <w:rPr>
                <w:rFonts w:ascii="Arial" w:hAnsi="Arial" w:cs="Arial"/>
                <w:sz w:val="24"/>
                <w:szCs w:val="24"/>
              </w:rPr>
              <w:t>Investigators</w:t>
            </w:r>
          </w:p>
        </w:tc>
      </w:tr>
      <w:tr w:rsidR="00A6446D" w:rsidRPr="001915A3" w:rsidTr="00EF6902">
        <w:trPr>
          <w:trHeight w:val="1846"/>
        </w:trPr>
        <w:tc>
          <w:tcPr>
            <w:tcW w:w="1553" w:type="dxa"/>
            <w:shd w:val="clear" w:color="auto" w:fill="4F81BD" w:themeFill="accent1"/>
            <w:vAlign w:val="center"/>
          </w:tcPr>
          <w:p w:rsidR="00A6446D" w:rsidRDefault="00A6446D" w:rsidP="00A644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A6446D" w:rsidRPr="005F4D7F" w:rsidRDefault="00A6446D" w:rsidP="00A644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Buddhism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A6446D" w:rsidRPr="005F4D7F" w:rsidRDefault="00A6446D" w:rsidP="00A644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Christianity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A6446D" w:rsidRPr="005F4D7F" w:rsidRDefault="00A6446D" w:rsidP="00A644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Buddhism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A6446D" w:rsidRPr="005F4D7F" w:rsidRDefault="00A6446D" w:rsidP="00A644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Christianity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A6446D" w:rsidRPr="005F4D7F" w:rsidRDefault="00A6446D" w:rsidP="00A644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Buddhism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A6446D" w:rsidRPr="005F4D7F" w:rsidRDefault="00A6446D" w:rsidP="00A644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Christianity</w:t>
            </w:r>
          </w:p>
        </w:tc>
      </w:tr>
      <w:tr w:rsidR="00A6446D" w:rsidRPr="001915A3" w:rsidTr="00E0265D">
        <w:trPr>
          <w:trHeight w:val="2124"/>
        </w:trPr>
        <w:tc>
          <w:tcPr>
            <w:tcW w:w="1553" w:type="dxa"/>
            <w:shd w:val="clear" w:color="auto" w:fill="4F81BD" w:themeFill="accent1"/>
            <w:vAlign w:val="center"/>
          </w:tcPr>
          <w:p w:rsidR="00A6446D" w:rsidRDefault="00A6446D" w:rsidP="00A644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A6446D" w:rsidRPr="00EF6902" w:rsidRDefault="00A6446D" w:rsidP="00A644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902">
              <w:rPr>
                <w:rFonts w:ascii="Arial" w:hAnsi="Arial" w:cs="Arial"/>
                <w:sz w:val="24"/>
                <w:szCs w:val="24"/>
              </w:rPr>
              <w:t>Mamma Mia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A6446D" w:rsidRPr="00EF6902" w:rsidRDefault="00A6446D" w:rsidP="00A644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902">
              <w:rPr>
                <w:rFonts w:ascii="Arial" w:hAnsi="Arial" w:cs="Arial"/>
                <w:sz w:val="24"/>
                <w:szCs w:val="24"/>
              </w:rPr>
              <w:t>Glockenspiel Stage 2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A6446D" w:rsidRPr="00EF6902" w:rsidRDefault="00A6446D" w:rsidP="00A644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902">
              <w:rPr>
                <w:rFonts w:ascii="Arial" w:hAnsi="Arial" w:cs="Arial"/>
                <w:sz w:val="24"/>
                <w:szCs w:val="24"/>
              </w:rPr>
              <w:t>Stop!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A6446D" w:rsidRPr="00EF6902" w:rsidRDefault="00A6446D" w:rsidP="00A644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902">
              <w:rPr>
                <w:rFonts w:ascii="Arial" w:hAnsi="Arial" w:cs="Arial"/>
                <w:sz w:val="24"/>
                <w:szCs w:val="24"/>
              </w:rPr>
              <w:t>Lean On Me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A6446D" w:rsidRPr="00EF6902" w:rsidRDefault="00A6446D" w:rsidP="00A644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902">
              <w:rPr>
                <w:rFonts w:ascii="Arial" w:hAnsi="Arial" w:cs="Arial"/>
                <w:sz w:val="24"/>
                <w:szCs w:val="24"/>
              </w:rPr>
              <w:t>Blackbird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A6446D" w:rsidRPr="00EF6902" w:rsidRDefault="00A6446D" w:rsidP="00A644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902">
              <w:rPr>
                <w:rFonts w:ascii="Arial" w:hAnsi="Arial" w:cs="Arial"/>
                <w:sz w:val="24"/>
                <w:szCs w:val="24"/>
              </w:rPr>
              <w:t>Reflect, Rewind and Replay</w:t>
            </w:r>
          </w:p>
        </w:tc>
      </w:tr>
    </w:tbl>
    <w:p w:rsidR="0036628B" w:rsidRPr="001915A3" w:rsidRDefault="0036628B" w:rsidP="0036628B">
      <w:pPr>
        <w:rPr>
          <w:rFonts w:ascii="Arial" w:hAnsi="Arial" w:cs="Arial"/>
          <w:sz w:val="24"/>
          <w:szCs w:val="24"/>
          <w:u w:val="single"/>
        </w:rPr>
      </w:pPr>
    </w:p>
    <w:sectPr w:rsidR="0036628B" w:rsidRPr="001915A3" w:rsidSect="00F90A27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122" w:rsidRDefault="007F7122" w:rsidP="007F7122">
      <w:pPr>
        <w:spacing w:after="0" w:line="240" w:lineRule="auto"/>
      </w:pPr>
      <w:r>
        <w:separator/>
      </w:r>
    </w:p>
  </w:endnote>
  <w:endnote w:type="continuationSeparator" w:id="0">
    <w:p w:rsidR="007F7122" w:rsidRDefault="007F7122" w:rsidP="007F7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122" w:rsidRDefault="007F7122" w:rsidP="007F7122">
      <w:pPr>
        <w:spacing w:after="0" w:line="240" w:lineRule="auto"/>
      </w:pPr>
      <w:r>
        <w:separator/>
      </w:r>
    </w:p>
  </w:footnote>
  <w:footnote w:type="continuationSeparator" w:id="0">
    <w:p w:rsidR="007F7122" w:rsidRDefault="007F7122" w:rsidP="007F7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2" w:rsidRDefault="001915A3" w:rsidP="001915A3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4637314</wp:posOffset>
          </wp:positionH>
          <wp:positionV relativeFrom="paragraph">
            <wp:posOffset>1047</wp:posOffset>
          </wp:positionV>
          <wp:extent cx="495300" cy="55499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EB"/>
    <w:rsid w:val="00050F30"/>
    <w:rsid w:val="00097FB6"/>
    <w:rsid w:val="001915A3"/>
    <w:rsid w:val="001C5F15"/>
    <w:rsid w:val="00203536"/>
    <w:rsid w:val="00246C6D"/>
    <w:rsid w:val="0027102D"/>
    <w:rsid w:val="002722A1"/>
    <w:rsid w:val="002B1FB6"/>
    <w:rsid w:val="002C5D91"/>
    <w:rsid w:val="002F119F"/>
    <w:rsid w:val="0030066D"/>
    <w:rsid w:val="003615E5"/>
    <w:rsid w:val="0036628B"/>
    <w:rsid w:val="00381EEB"/>
    <w:rsid w:val="00472B70"/>
    <w:rsid w:val="0056097A"/>
    <w:rsid w:val="0059615E"/>
    <w:rsid w:val="005B3C9A"/>
    <w:rsid w:val="005F4D7F"/>
    <w:rsid w:val="00667222"/>
    <w:rsid w:val="006B0D12"/>
    <w:rsid w:val="006D3538"/>
    <w:rsid w:val="00742320"/>
    <w:rsid w:val="0075321A"/>
    <w:rsid w:val="00757B89"/>
    <w:rsid w:val="00784237"/>
    <w:rsid w:val="007C11E4"/>
    <w:rsid w:val="007F7122"/>
    <w:rsid w:val="00906C21"/>
    <w:rsid w:val="00935809"/>
    <w:rsid w:val="00991FEE"/>
    <w:rsid w:val="009A3705"/>
    <w:rsid w:val="00A11935"/>
    <w:rsid w:val="00A3408F"/>
    <w:rsid w:val="00A50962"/>
    <w:rsid w:val="00A6446D"/>
    <w:rsid w:val="00A805CB"/>
    <w:rsid w:val="00A80626"/>
    <w:rsid w:val="00AC265A"/>
    <w:rsid w:val="00AD3DE6"/>
    <w:rsid w:val="00AE29D9"/>
    <w:rsid w:val="00B25FC5"/>
    <w:rsid w:val="00BC3107"/>
    <w:rsid w:val="00BE0116"/>
    <w:rsid w:val="00C252CB"/>
    <w:rsid w:val="00C735A9"/>
    <w:rsid w:val="00CA11FB"/>
    <w:rsid w:val="00D6651B"/>
    <w:rsid w:val="00D946FB"/>
    <w:rsid w:val="00DF19C4"/>
    <w:rsid w:val="00E0265D"/>
    <w:rsid w:val="00EF6902"/>
    <w:rsid w:val="00F06831"/>
    <w:rsid w:val="00F56AAD"/>
    <w:rsid w:val="00F64372"/>
    <w:rsid w:val="00F90A27"/>
    <w:rsid w:val="00FD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8A5B0B5C-2DC1-47F8-860B-CBBC9E85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E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1EE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2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1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7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12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36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8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2698E-2550-494D-9CCD-0486221E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r.page@wvdomain.local</cp:lastModifiedBy>
  <cp:revision>3</cp:revision>
  <cp:lastPrinted>2019-09-08T19:48:00Z</cp:lastPrinted>
  <dcterms:created xsi:type="dcterms:W3CDTF">2019-09-25T10:49:00Z</dcterms:created>
  <dcterms:modified xsi:type="dcterms:W3CDTF">2019-09-25T16:32:00Z</dcterms:modified>
</cp:coreProperties>
</file>