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bookmarkStart w:id="0" w:name="_GoBack"/>
      <w:bookmarkEnd w:id="0"/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</w:r>
      <w:r>
        <w:rPr>
          <w:rFonts w:ascii="Calibri" w:eastAsia="Calibri" w:hAnsi="Calibri" w:cs="Times New Roman"/>
          <w:color w:val="auto"/>
          <w:spacing w:val="0"/>
        </w:rPr>
        <w:tab/>
        <w:t xml:space="preserve">         1 April 2020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 xml:space="preserve">Dear parents and carers, 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>It is important that eligible pupils have continued access to free school meals during school closure.  The Department for Education (</w:t>
      </w:r>
      <w:proofErr w:type="spellStart"/>
      <w:r w:rsidRPr="00EA44BD">
        <w:rPr>
          <w:rFonts w:ascii="Calibri" w:eastAsia="Calibri" w:hAnsi="Calibri" w:cs="Times New Roman"/>
          <w:color w:val="auto"/>
          <w:spacing w:val="0"/>
        </w:rPr>
        <w:t>DfE</w:t>
      </w:r>
      <w:proofErr w:type="spellEnd"/>
      <w:r w:rsidRPr="00EA44BD">
        <w:rPr>
          <w:rFonts w:ascii="Calibri" w:eastAsia="Calibri" w:hAnsi="Calibri" w:cs="Times New Roman"/>
          <w:color w:val="auto"/>
          <w:spacing w:val="0"/>
        </w:rPr>
        <w:t>) have developed a national voucher scheme to provide supermarket vouchers to the amount of £15 eac</w:t>
      </w:r>
      <w:r>
        <w:rPr>
          <w:rFonts w:ascii="Calibri" w:eastAsia="Calibri" w:hAnsi="Calibri" w:cs="Times New Roman"/>
          <w:color w:val="auto"/>
          <w:spacing w:val="0"/>
        </w:rPr>
        <w:t xml:space="preserve">h week for every eligible pupil, starting this week.  </w:t>
      </w:r>
      <w:r w:rsidRPr="00EA44BD">
        <w:rPr>
          <w:rFonts w:ascii="Calibri" w:eastAsia="Calibri" w:hAnsi="Calibri" w:cs="Times New Roman"/>
          <w:color w:val="auto"/>
          <w:spacing w:val="0"/>
        </w:rPr>
        <w:t xml:space="preserve">These vouchers will be ordered via school using an online portal.  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>There are two different ways to access your voucher:</w:t>
      </w:r>
    </w:p>
    <w:p w:rsidR="00EA44BD" w:rsidRPr="00EA44BD" w:rsidRDefault="00EA44BD" w:rsidP="00EA44B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 xml:space="preserve"> For parents or carers who have a working email account which can be accessed, school will email an </w:t>
      </w:r>
      <w:proofErr w:type="spellStart"/>
      <w:r w:rsidRPr="00EA44BD">
        <w:rPr>
          <w:rFonts w:ascii="Calibri" w:eastAsia="Calibri" w:hAnsi="Calibri" w:cs="Times New Roman"/>
          <w:color w:val="auto"/>
          <w:spacing w:val="0"/>
        </w:rPr>
        <w:t>eCode</w:t>
      </w:r>
      <w:proofErr w:type="spellEnd"/>
      <w:r w:rsidRPr="00EA44BD">
        <w:rPr>
          <w:rFonts w:ascii="Calibri" w:eastAsia="Calibri" w:hAnsi="Calibri" w:cs="Times New Roman"/>
          <w:color w:val="auto"/>
          <w:spacing w:val="0"/>
        </w:rPr>
        <w:t xml:space="preserve"> which you t</w:t>
      </w:r>
      <w:r>
        <w:rPr>
          <w:rFonts w:ascii="Calibri" w:eastAsia="Calibri" w:hAnsi="Calibri" w:cs="Times New Roman"/>
          <w:color w:val="auto"/>
          <w:spacing w:val="0"/>
        </w:rPr>
        <w:t xml:space="preserve">hen use to create an </w:t>
      </w:r>
      <w:proofErr w:type="spellStart"/>
      <w:r>
        <w:rPr>
          <w:rFonts w:ascii="Calibri" w:eastAsia="Calibri" w:hAnsi="Calibri" w:cs="Times New Roman"/>
          <w:color w:val="auto"/>
          <w:spacing w:val="0"/>
        </w:rPr>
        <w:t>eGiftCard</w:t>
      </w:r>
      <w:proofErr w:type="spellEnd"/>
      <w:r w:rsidRPr="00EA44BD">
        <w:rPr>
          <w:rFonts w:ascii="Calibri" w:eastAsia="Calibri" w:hAnsi="Calibri" w:cs="Times New Roman"/>
          <w:color w:val="auto"/>
          <w:spacing w:val="0"/>
        </w:rPr>
        <w:t>.  This can then be presented in-store using your smartphone.</w:t>
      </w:r>
    </w:p>
    <w:p w:rsidR="00EA44BD" w:rsidRPr="00EA44BD" w:rsidRDefault="00EA44BD" w:rsidP="00EA44B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 xml:space="preserve">If a parent does not have a working email account, school can print an </w:t>
      </w:r>
      <w:proofErr w:type="spellStart"/>
      <w:r w:rsidRPr="00EA44BD">
        <w:rPr>
          <w:rFonts w:ascii="Calibri" w:eastAsia="Calibri" w:hAnsi="Calibri" w:cs="Times New Roman"/>
          <w:color w:val="auto"/>
          <w:spacing w:val="0"/>
        </w:rPr>
        <w:t>eGiftCard</w:t>
      </w:r>
      <w:proofErr w:type="spellEnd"/>
      <w:r w:rsidRPr="00EA44BD">
        <w:rPr>
          <w:rFonts w:ascii="Calibri" w:eastAsia="Calibri" w:hAnsi="Calibri" w:cs="Times New Roman"/>
          <w:color w:val="auto"/>
          <w:spacing w:val="0"/>
        </w:rPr>
        <w:t xml:space="preserve"> on your behalf and post it to your address</w:t>
      </w:r>
      <w:r>
        <w:rPr>
          <w:rFonts w:ascii="Calibri" w:eastAsia="Calibri" w:hAnsi="Calibri" w:cs="Times New Roman"/>
          <w:color w:val="auto"/>
          <w:spacing w:val="0"/>
        </w:rPr>
        <w:t xml:space="preserve"> or arrange collection from school</w:t>
      </w:r>
      <w:r w:rsidRPr="00EA44BD">
        <w:rPr>
          <w:rFonts w:ascii="Calibri" w:eastAsia="Calibri" w:hAnsi="Calibri" w:cs="Times New Roman"/>
          <w:color w:val="auto"/>
          <w:spacing w:val="0"/>
        </w:rPr>
        <w:t>.  This paper copy should then be presented at the checkout.</w:t>
      </w:r>
    </w:p>
    <w:p w:rsidR="00EA44BD" w:rsidRPr="00EA44BD" w:rsidRDefault="00EA44BD" w:rsidP="00EA44BD">
      <w:pPr>
        <w:spacing w:after="160" w:line="259" w:lineRule="auto"/>
        <w:ind w:firstLine="720"/>
        <w:rPr>
          <w:rFonts w:ascii="Calibri" w:eastAsia="Calibri" w:hAnsi="Calibri" w:cs="Times New Roman"/>
          <w:color w:val="auto"/>
          <w:spacing w:val="0"/>
        </w:rPr>
      </w:pPr>
      <w:r>
        <w:rPr>
          <w:rFonts w:ascii="Calibri" w:eastAsia="Calibri" w:hAnsi="Calibri" w:cs="Times New Roman"/>
          <w:color w:val="auto"/>
          <w:spacing w:val="0"/>
        </w:rPr>
        <w:t>The</w:t>
      </w:r>
      <w:r w:rsidRPr="00EA44BD">
        <w:rPr>
          <w:rFonts w:ascii="Calibri" w:eastAsia="Calibri" w:hAnsi="Calibri" w:cs="Times New Roman"/>
          <w:color w:val="auto"/>
          <w:spacing w:val="0"/>
        </w:rPr>
        <w:t xml:space="preserve"> </w:t>
      </w:r>
      <w:proofErr w:type="spellStart"/>
      <w:r w:rsidRPr="00EA44BD">
        <w:rPr>
          <w:rFonts w:ascii="Calibri" w:eastAsia="Calibri" w:hAnsi="Calibri" w:cs="Times New Roman"/>
          <w:color w:val="auto"/>
          <w:spacing w:val="0"/>
        </w:rPr>
        <w:t>eGiftCards</w:t>
      </w:r>
      <w:proofErr w:type="spellEnd"/>
      <w:r w:rsidRPr="00EA44BD">
        <w:rPr>
          <w:rFonts w:ascii="Calibri" w:eastAsia="Calibri" w:hAnsi="Calibri" w:cs="Times New Roman"/>
          <w:color w:val="auto"/>
          <w:spacing w:val="0"/>
        </w:rPr>
        <w:t xml:space="preserve"> are redeemable at the following supermarkets:</w:t>
      </w:r>
    </w:p>
    <w:p w:rsidR="00EA44BD" w:rsidRPr="00EA44BD" w:rsidRDefault="00EA44BD" w:rsidP="00EA44BD">
      <w:pPr>
        <w:spacing w:after="160" w:line="259" w:lineRule="auto"/>
        <w:jc w:val="center"/>
        <w:rPr>
          <w:rFonts w:ascii="Calibri" w:eastAsia="Calibri" w:hAnsi="Calibri" w:cs="Times New Roman"/>
          <w:color w:val="auto"/>
          <w:spacing w:val="0"/>
        </w:rPr>
      </w:pPr>
      <w:proofErr w:type="spellStart"/>
      <w:r w:rsidRPr="00EA44BD">
        <w:rPr>
          <w:rFonts w:ascii="Calibri" w:eastAsia="Calibri" w:hAnsi="Calibri" w:cs="Times New Roman"/>
          <w:b/>
          <w:color w:val="70AD47"/>
          <w:spacing w:val="0"/>
          <w14:textFill>
            <w14:solidFill>
              <w14:srgbClr w14:val="70AD47">
                <w14:lumMod w14:val="75000"/>
              </w14:srgbClr>
            </w14:solidFill>
          </w14:textFill>
        </w:rPr>
        <w:t>Morrisons</w:t>
      </w:r>
      <w:proofErr w:type="spellEnd"/>
      <w:r w:rsidRPr="00EA44BD">
        <w:rPr>
          <w:rFonts w:ascii="Calibri" w:eastAsia="Calibri" w:hAnsi="Calibri" w:cs="Times New Roman"/>
          <w:b/>
          <w:color w:val="70AD47"/>
          <w:spacing w:val="0"/>
          <w14:textFill>
            <w14:solidFill>
              <w14:srgbClr w14:val="70AD47">
                <w14:lumMod w14:val="75000"/>
              </w14:srgbClr>
            </w14:solidFill>
          </w14:textFill>
        </w:rPr>
        <w:t xml:space="preserve">           </w:t>
      </w:r>
      <w:r w:rsidRPr="00EA44BD">
        <w:rPr>
          <w:rFonts w:ascii="Calibri" w:eastAsia="Calibri" w:hAnsi="Calibri" w:cs="Times New Roman"/>
          <w:b/>
          <w:color w:val="0070C0"/>
          <w:spacing w:val="0"/>
        </w:rPr>
        <w:t xml:space="preserve">Tesco           </w:t>
      </w:r>
      <w:r w:rsidRPr="00EA44BD">
        <w:rPr>
          <w:rFonts w:ascii="Calibri" w:eastAsia="Calibri" w:hAnsi="Calibri" w:cs="Times New Roman"/>
          <w:b/>
          <w:color w:val="ED7D31"/>
          <w:spacing w:val="0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Sainsbury’s           </w:t>
      </w:r>
      <w:r w:rsidRPr="00EA44BD">
        <w:rPr>
          <w:rFonts w:ascii="Calibri" w:eastAsia="Calibri" w:hAnsi="Calibri" w:cs="Times New Roman"/>
          <w:b/>
          <w:color w:val="00B050"/>
          <w:spacing w:val="0"/>
        </w:rPr>
        <w:t xml:space="preserve">Asda           </w:t>
      </w:r>
      <w:r w:rsidRPr="00EA44BD">
        <w:rPr>
          <w:rFonts w:ascii="Calibri" w:eastAsia="Calibri" w:hAnsi="Calibri" w:cs="Times New Roman"/>
          <w:b/>
          <w:color w:val="auto"/>
          <w:spacing w:val="0"/>
        </w:rPr>
        <w:t xml:space="preserve">M&amp;S           </w:t>
      </w:r>
      <w:r w:rsidRPr="00EA44BD">
        <w:rPr>
          <w:rFonts w:ascii="Calibri" w:eastAsia="Calibri" w:hAnsi="Calibri" w:cs="Times New Roman"/>
          <w:b/>
          <w:color w:val="70AD47"/>
          <w:spacing w:val="0"/>
          <w14:textFill>
            <w14:solidFill>
              <w14:srgbClr w14:val="70AD47">
                <w14:lumMod w14:val="75000"/>
              </w14:srgbClr>
            </w14:solidFill>
          </w14:textFill>
        </w:rPr>
        <w:t>Waitrose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>We are still awaiting the email link for these vouchers, but as I said yesterday we will get the scheme up and running as soon as we are able to do so.</w:t>
      </w:r>
    </w:p>
    <w:p w:rsidR="00EA44BD" w:rsidRPr="00EA44BD" w:rsidRDefault="00EA44BD" w:rsidP="00EA44BD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spacing w:val="0"/>
        </w:rPr>
      </w:pPr>
      <w:r w:rsidRPr="00EA44BD">
        <w:rPr>
          <w:rFonts w:ascii="Calibri" w:eastAsia="Calibri" w:hAnsi="Calibri" w:cs="Times New Roman"/>
          <w:b/>
          <w:color w:val="FF0000"/>
          <w:spacing w:val="0"/>
        </w:rPr>
        <w:t xml:space="preserve">In the meantime, if your child is entitled to free school meals, it would be extremely helpful if you could email me at </w:t>
      </w:r>
      <w:hyperlink r:id="rId8" w:history="1">
        <w:r w:rsidRPr="00EA44BD">
          <w:rPr>
            <w:rFonts w:ascii="Calibri" w:eastAsia="Calibri" w:hAnsi="Calibri" w:cs="Times New Roman"/>
            <w:b/>
            <w:color w:val="FF0000"/>
            <w:spacing w:val="0"/>
            <w:u w:val="single"/>
          </w:rPr>
          <w:t>c.lodge@worthvalleyprimary.co.uk</w:t>
        </w:r>
      </w:hyperlink>
      <w:r w:rsidRPr="00EA44BD">
        <w:rPr>
          <w:rFonts w:ascii="Calibri" w:eastAsia="Calibri" w:hAnsi="Calibri" w:cs="Times New Roman"/>
          <w:b/>
          <w:color w:val="FF0000"/>
          <w:spacing w:val="0"/>
        </w:rPr>
        <w:t xml:space="preserve"> with your email address, the names of your children and your preferred supermarket to redeem the voucher.</w:t>
      </w:r>
      <w:r w:rsidRPr="00EA44BD">
        <w:rPr>
          <w:rFonts w:ascii="Calibri" w:eastAsia="Calibri" w:hAnsi="Calibri" w:cs="Times New Roman"/>
          <w:color w:val="FF0000"/>
          <w:spacing w:val="0"/>
        </w:rPr>
        <w:t xml:space="preserve"> 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 xml:space="preserve"> This will significantly shorten the amount of time we need to spend contacting families for their details.  If you do not have a working email address we will contact you by phone to arrange for</w:t>
      </w:r>
      <w:r>
        <w:rPr>
          <w:rFonts w:ascii="Calibri" w:eastAsia="Calibri" w:hAnsi="Calibri" w:cs="Times New Roman"/>
          <w:color w:val="auto"/>
          <w:spacing w:val="0"/>
        </w:rPr>
        <w:t xml:space="preserve"> your voucher to be sent to you</w:t>
      </w:r>
      <w:r w:rsidRPr="00EA44BD">
        <w:rPr>
          <w:rFonts w:ascii="Calibri" w:eastAsia="Calibri" w:hAnsi="Calibri" w:cs="Times New Roman"/>
          <w:color w:val="auto"/>
          <w:spacing w:val="0"/>
        </w:rPr>
        <w:t xml:space="preserve"> or collected from school.</w:t>
      </w:r>
      <w:r>
        <w:rPr>
          <w:rFonts w:ascii="Calibri" w:eastAsia="Calibri" w:hAnsi="Calibri" w:cs="Times New Roman"/>
          <w:color w:val="auto"/>
          <w:spacing w:val="0"/>
        </w:rPr>
        <w:t xml:space="preserve">  Please bear with us as we have almost one hundred families to contact over the next couple of days.  Finally – this scheme does not currently apply to children in Year 2 or below under the Universal Free School Meal programme; it is for benefits-related free school meals only.</w:t>
      </w:r>
    </w:p>
    <w:p w:rsidR="00EA44BD" w:rsidRPr="00EA44BD" w:rsidRDefault="00EA44BD" w:rsidP="00EA44BD">
      <w:pPr>
        <w:spacing w:after="160" w:line="259" w:lineRule="auto"/>
        <w:rPr>
          <w:rFonts w:ascii="Calibri" w:eastAsia="Calibri" w:hAnsi="Calibri" w:cs="Times New Roman"/>
          <w:color w:val="auto"/>
          <w:spacing w:val="0"/>
        </w:rPr>
      </w:pPr>
      <w:r w:rsidRPr="00EA44BD">
        <w:rPr>
          <w:rFonts w:ascii="Calibri" w:eastAsia="Calibri" w:hAnsi="Calibri" w:cs="Times New Roman"/>
          <w:color w:val="auto"/>
          <w:spacing w:val="0"/>
        </w:rPr>
        <w:t>Kind regards</w:t>
      </w:r>
    </w:p>
    <w:p w:rsidR="008665EE" w:rsidRDefault="00EA44BD" w:rsidP="0060348E">
      <w:pPr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en-GB"/>
        </w:rPr>
        <w:drawing>
          <wp:inline distT="0" distB="0" distL="0" distR="0" wp14:anchorId="4F13D196">
            <wp:extent cx="853440" cy="28067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4BD" w:rsidRPr="00EA44BD" w:rsidRDefault="00EA44BD" w:rsidP="0060348E">
      <w:pPr>
        <w:rPr>
          <w:color w:val="auto"/>
        </w:rPr>
      </w:pPr>
      <w:r w:rsidRPr="00EA44BD">
        <w:rPr>
          <w:color w:val="auto"/>
        </w:rPr>
        <w:t>Miss Lodge</w:t>
      </w:r>
    </w:p>
    <w:p w:rsidR="00EA44BD" w:rsidRPr="00EA44BD" w:rsidRDefault="00EA44BD" w:rsidP="0060348E">
      <w:pPr>
        <w:rPr>
          <w:color w:val="auto"/>
        </w:rPr>
      </w:pPr>
      <w:proofErr w:type="spellStart"/>
      <w:r w:rsidRPr="00EA44BD">
        <w:rPr>
          <w:color w:val="auto"/>
        </w:rPr>
        <w:t>Headteacher</w:t>
      </w:r>
      <w:proofErr w:type="spellEnd"/>
    </w:p>
    <w:sectPr w:rsidR="00EA44BD" w:rsidRPr="00EA44BD" w:rsidSect="00C842F4">
      <w:headerReference w:type="default" r:id="rId10"/>
      <w:footerReference w:type="default" r:id="rId11"/>
      <w:pgSz w:w="11906" w:h="16838" w:code="9"/>
      <w:pgMar w:top="3402" w:right="851" w:bottom="2552" w:left="851" w:header="851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44BD" w:rsidRDefault="004A0A7A" w:rsidP="00EA1675">
          <w:pPr>
            <w:pStyle w:val="4-WorthValleyFooterContactDetails"/>
            <w:spacing w:after="160"/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EA44BD">
            <w:rPr>
              <w:color w:val="auto"/>
            </w:rPr>
            <w:t xml:space="preserve">     </w:t>
          </w:r>
          <w:r w:rsidR="00056E57" w:rsidRPr="00EA44BD">
            <w:rPr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EA44BD"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proofErr w:type="spellStart"/>
          <w:r>
            <w:t>Headteacher</w:t>
          </w:r>
          <w:proofErr w:type="spellEnd"/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EB3"/>
    <w:multiLevelType w:val="hybridMultilevel"/>
    <w:tmpl w:val="7838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9"/>
    <w:rsid w:val="00056E57"/>
    <w:rsid w:val="00083B27"/>
    <w:rsid w:val="000C638F"/>
    <w:rsid w:val="0011325C"/>
    <w:rsid w:val="00133211"/>
    <w:rsid w:val="0014653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06827"/>
    <w:rsid w:val="004372F8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A11FE"/>
    <w:rsid w:val="006A50EC"/>
    <w:rsid w:val="006D2CA8"/>
    <w:rsid w:val="006E196B"/>
    <w:rsid w:val="00740EAE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C61FE"/>
    <w:rsid w:val="00A27DA2"/>
    <w:rsid w:val="00A8262B"/>
    <w:rsid w:val="00A96E0C"/>
    <w:rsid w:val="00AE352D"/>
    <w:rsid w:val="00AE4DCC"/>
    <w:rsid w:val="00BA64F7"/>
    <w:rsid w:val="00BD2150"/>
    <w:rsid w:val="00C22689"/>
    <w:rsid w:val="00C61E51"/>
    <w:rsid w:val="00C655F5"/>
    <w:rsid w:val="00C7062E"/>
    <w:rsid w:val="00C75FA3"/>
    <w:rsid w:val="00C81711"/>
    <w:rsid w:val="00C842F4"/>
    <w:rsid w:val="00C97E0C"/>
    <w:rsid w:val="00CA74BC"/>
    <w:rsid w:val="00CC4127"/>
    <w:rsid w:val="00CD3741"/>
    <w:rsid w:val="00D325BD"/>
    <w:rsid w:val="00D752E3"/>
    <w:rsid w:val="00D85698"/>
    <w:rsid w:val="00D90E10"/>
    <w:rsid w:val="00DA56E8"/>
    <w:rsid w:val="00DA6F23"/>
    <w:rsid w:val="00DD6D1F"/>
    <w:rsid w:val="00E214D7"/>
    <w:rsid w:val="00E671F3"/>
    <w:rsid w:val="00EA1675"/>
    <w:rsid w:val="00EA44BD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dge@worthvalleyprimar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3040-1D03-40BC-99C6-A54C34AB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</cp:lastModifiedBy>
  <cp:revision>2</cp:revision>
  <cp:lastPrinted>2020-03-18T14:12:00Z</cp:lastPrinted>
  <dcterms:created xsi:type="dcterms:W3CDTF">2020-04-01T09:06:00Z</dcterms:created>
  <dcterms:modified xsi:type="dcterms:W3CDTF">2020-04-01T09:06:00Z</dcterms:modified>
</cp:coreProperties>
</file>