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56E0" w:rsidRDefault="006156E0" w:rsidP="006156E0">
      <w:pPr>
        <w:pStyle w:val="NoSpacing"/>
        <w:rPr>
          <w:rFonts w:ascii="Calibri" w:eastAsiaTheme="minorEastAsia" w:hAnsi="Calibri" w:cs="Times New Roman"/>
          <w:noProof/>
          <w:sz w:val="22"/>
          <w:szCs w:val="22"/>
        </w:rPr>
      </w:pPr>
      <w:r>
        <w:rPr>
          <w:rFonts w:ascii="Calibri" w:eastAsiaTheme="minorEastAsia" w:hAnsi="Calibri" w:cs="Times New Roman"/>
          <w:noProof/>
          <w:sz w:val="22"/>
          <w:szCs w:val="22"/>
        </w:rPr>
        <w:fldChar w:fldCharType="begin"/>
      </w:r>
      <w:r w:rsidR="00430DF7">
        <w:rPr>
          <w:rFonts w:ascii="Calibri" w:eastAsiaTheme="minorEastAsia" w:hAnsi="Calibri" w:cs="Times New Roman"/>
          <w:noProof/>
          <w:sz w:val="22"/>
          <w:szCs w:val="22"/>
        </w:rPr>
        <w:instrText xml:space="preserve"> INCLUDEPICTURE "\\\\wvdomain.local\\Users\\yvonnebrown\\Library\\Containers\\com.microsoft.Outlook\\Data\\Library\\Caches\\Signatures\\signature_1013112151" \* MERGEFORMAT </w:instrText>
      </w:r>
      <w:r>
        <w:rPr>
          <w:rFonts w:ascii="Calibri" w:eastAsiaTheme="minorEastAsia" w:hAnsi="Calibri" w:cs="Times New Roman"/>
          <w:noProof/>
          <w:sz w:val="22"/>
          <w:szCs w:val="22"/>
        </w:rPr>
        <w:fldChar w:fldCharType="separate"/>
      </w:r>
      <w:r>
        <w:rPr>
          <w:rFonts w:ascii="Calibri" w:eastAsiaTheme="minorEastAsia" w:hAnsi="Calibri" w:cs="Times New Roman"/>
          <w:noProof/>
          <w:sz w:val="22"/>
          <w:szCs w:val="22"/>
          <w:lang w:eastAsia="en-GB"/>
        </w:rPr>
        <w:drawing>
          <wp:inline distT="0" distB="0" distL="0" distR="0">
            <wp:extent cx="1029513" cy="935789"/>
            <wp:effectExtent l="0" t="0" r="0" b="4445"/>
            <wp:docPr id="1" name="Picture 1" descr="/var/folders/zw/wxx_lnv93639rcsm9sjs5vkc0000gn/T/com.microsoft.Outlook/WebArchiveCopyPasteTempFiles/cidCF54B695-36DE-4B97-A846-F99C74EED54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zw/wxx_lnv93639rcsm9sjs5vkc0000gn/T/com.microsoft.Outlook/WebArchiveCopyPasteTempFiles/cidCF54B695-36DE-4B97-A846-F99C74EED54C@Hom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45454" cy="950279"/>
                    </a:xfrm>
                    <a:prstGeom prst="rect">
                      <a:avLst/>
                    </a:prstGeom>
                    <a:noFill/>
                    <a:ln>
                      <a:noFill/>
                    </a:ln>
                  </pic:spPr>
                </pic:pic>
              </a:graphicData>
            </a:graphic>
          </wp:inline>
        </w:drawing>
      </w:r>
      <w:r>
        <w:rPr>
          <w:rFonts w:ascii="Calibri" w:eastAsiaTheme="minorEastAsia" w:hAnsi="Calibri" w:cs="Times New Roman"/>
          <w:noProof/>
          <w:sz w:val="22"/>
          <w:szCs w:val="22"/>
        </w:rPr>
        <w:fldChar w:fldCharType="end"/>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rFonts w:ascii="Calibri" w:eastAsiaTheme="minorEastAsia" w:hAnsi="Calibri" w:cs="Times New Roman"/>
          <w:noProof/>
          <w:sz w:val="22"/>
          <w:szCs w:val="22"/>
        </w:rPr>
        <w:tab/>
      </w:r>
      <w:r w:rsidR="00430DF7">
        <w:rPr>
          <w:noProof/>
          <w:lang w:eastAsia="en-GB"/>
        </w:rPr>
        <w:drawing>
          <wp:inline distT="0" distB="0" distL="0" distR="0" wp14:anchorId="63C52A8B" wp14:editId="1DFE0039">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6">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p w:rsidR="006156E0" w:rsidRDefault="006156E0" w:rsidP="006156E0">
      <w:pPr>
        <w:pStyle w:val="NoSpacing"/>
      </w:pPr>
      <w:r>
        <w:t>16</w:t>
      </w:r>
      <w:r w:rsidRPr="006156E0">
        <w:rPr>
          <w:vertAlign w:val="superscript"/>
        </w:rPr>
        <w:t>th</w:t>
      </w:r>
      <w:r>
        <w:t xml:space="preserve"> July 2020</w:t>
      </w:r>
    </w:p>
    <w:p w:rsidR="006156E0" w:rsidRDefault="006156E0" w:rsidP="006156E0">
      <w:pPr>
        <w:pStyle w:val="NoSpacing"/>
      </w:pPr>
    </w:p>
    <w:p w:rsidR="006156E0" w:rsidRDefault="006156E0" w:rsidP="006156E0">
      <w:pPr>
        <w:pStyle w:val="NoSpacing"/>
      </w:pPr>
      <w:r>
        <w:t>Dear Parents and Carers</w:t>
      </w:r>
    </w:p>
    <w:p w:rsidR="006156E0" w:rsidRDefault="006156E0" w:rsidP="006156E0">
      <w:pPr>
        <w:pStyle w:val="NoSpacing"/>
      </w:pPr>
    </w:p>
    <w:p w:rsidR="006156E0" w:rsidRDefault="006156E0" w:rsidP="006156E0">
      <w:pPr>
        <w:pStyle w:val="NoSpacing"/>
      </w:pPr>
      <w:r>
        <w:t>As we come to the end of another academic year, we write to thank you for all of your support during these most challenging of times. When we set out the academic calendar for 2019 -2020, little did we realise what lay ahead of us!</w:t>
      </w:r>
    </w:p>
    <w:p w:rsidR="006156E0" w:rsidRDefault="006156E0" w:rsidP="006156E0">
      <w:pPr>
        <w:pStyle w:val="NoSpacing"/>
      </w:pPr>
    </w:p>
    <w:p w:rsidR="006156E0" w:rsidRDefault="006156E0" w:rsidP="006156E0">
      <w:pPr>
        <w:pStyle w:val="NoSpacing"/>
      </w:pPr>
      <w:r>
        <w:t>Th</w:t>
      </w:r>
      <w:r w:rsidR="007F0634">
        <w:t>e</w:t>
      </w:r>
      <w:r>
        <w:t xml:space="preserve"> end </w:t>
      </w:r>
      <w:r w:rsidR="007F0634">
        <w:t>of</w:t>
      </w:r>
      <w:r>
        <w:t xml:space="preserve"> the school year has brought very mixed emotions. Pride for what each school community has achieved since March 2020, by working so closely together; a </w:t>
      </w:r>
      <w:r w:rsidR="007F0634">
        <w:t xml:space="preserve">real </w:t>
      </w:r>
      <w:r>
        <w:t xml:space="preserve">sense of loss for all the </w:t>
      </w:r>
      <w:r w:rsidR="007F0634">
        <w:t xml:space="preserve">many </w:t>
      </w:r>
      <w:r>
        <w:t>events we have missed out on. The ‘hellos’ to our new children, due to start in September and the ‘goodbyes’</w:t>
      </w:r>
      <w:r w:rsidR="007F0634">
        <w:t xml:space="preserve">, </w:t>
      </w:r>
      <w:r>
        <w:t xml:space="preserve">especially to our Y6 superstars as they move onto </w:t>
      </w:r>
      <w:r w:rsidR="007F0634">
        <w:t>h</w:t>
      </w:r>
      <w:r>
        <w:t xml:space="preserve">igh </w:t>
      </w:r>
      <w:r w:rsidR="007F0634">
        <w:t>s</w:t>
      </w:r>
      <w:r>
        <w:t xml:space="preserve">chool.  </w:t>
      </w:r>
      <w:r w:rsidR="007F0634">
        <w:t xml:space="preserve">We wish all our leavers great success in the future. We hope they will keep in touch with us. </w:t>
      </w:r>
    </w:p>
    <w:p w:rsidR="006156E0" w:rsidRDefault="006156E0" w:rsidP="006156E0">
      <w:pPr>
        <w:pStyle w:val="NoSpacing"/>
      </w:pPr>
    </w:p>
    <w:p w:rsidR="006156E0" w:rsidRDefault="006156E0" w:rsidP="006156E0">
      <w:pPr>
        <w:pStyle w:val="NoSpacing"/>
      </w:pPr>
      <w:r>
        <w:t xml:space="preserve">The last few months have been very difficult but it has been so heartening to see just how committed and hardworking our staff are, how resilient our children are, and how supportive you are of all we have tried to </w:t>
      </w:r>
      <w:r w:rsidR="007F0634">
        <w:t>achieve</w:t>
      </w:r>
      <w:r>
        <w:t xml:space="preserve">. </w:t>
      </w:r>
    </w:p>
    <w:p w:rsidR="006156E0" w:rsidRDefault="006156E0" w:rsidP="006156E0">
      <w:pPr>
        <w:pStyle w:val="NoSpacing"/>
      </w:pPr>
    </w:p>
    <w:p w:rsidR="005A43A4" w:rsidRDefault="007F0634" w:rsidP="005A43A4">
      <w:pPr>
        <w:pStyle w:val="NoSpacing"/>
      </w:pPr>
      <w:r>
        <w:t xml:space="preserve">We are delighted that all of our children will be returning in September. </w:t>
      </w:r>
      <w:r w:rsidR="005A43A4">
        <w:t xml:space="preserve">To support your children on their return to school, please take time to talk to </w:t>
      </w:r>
      <w:r>
        <w:t xml:space="preserve">them </w:t>
      </w:r>
      <w:r w:rsidR="005A43A4">
        <w:t xml:space="preserve">about coming back. We have produced </w:t>
      </w:r>
      <w:r>
        <w:t xml:space="preserve">some </w:t>
      </w:r>
      <w:r w:rsidR="005A43A4">
        <w:t>resources which can help you with these discussions</w:t>
      </w:r>
      <w:r w:rsidR="00430DF7">
        <w:t xml:space="preserve"> which will be forwarded to you in the coming weeks</w:t>
      </w:r>
      <w:r w:rsidR="005A43A4">
        <w:t xml:space="preserve">. </w:t>
      </w:r>
      <w:r w:rsidR="00430DF7">
        <w:t xml:space="preserve"> </w:t>
      </w:r>
      <w:r w:rsidR="005A43A4">
        <w:t xml:space="preserve">Also, we </w:t>
      </w:r>
      <w:r>
        <w:t>ask you</w:t>
      </w:r>
      <w:r w:rsidR="005A43A4">
        <w:t xml:space="preserve"> to ensure your children spend time reading over the summer holiday. We want them to have lots of fun and to relax, but continuing to read is so important to their learning journeys. If you have very young children, take some time out and share </w:t>
      </w:r>
      <w:r w:rsidR="00430DF7">
        <w:t xml:space="preserve">stories </w:t>
      </w:r>
      <w:r w:rsidR="005A43A4">
        <w:t>with them. Books really are the key to a successful education.</w:t>
      </w:r>
    </w:p>
    <w:p w:rsidR="005A43A4" w:rsidRDefault="005A43A4" w:rsidP="005A43A4">
      <w:pPr>
        <w:pStyle w:val="NoSpacing"/>
      </w:pPr>
    </w:p>
    <w:p w:rsidR="005A43A4" w:rsidRDefault="005A43A4" w:rsidP="005A43A4">
      <w:pPr>
        <w:pStyle w:val="NoSpacing"/>
      </w:pPr>
      <w:r>
        <w:t xml:space="preserve">September brings with it new challenges but we are confident that each school will rise to this and ensure your children are provided with the highest levels of care and support. Our curriculum plans will </w:t>
      </w:r>
      <w:r w:rsidR="007F0634">
        <w:t xml:space="preserve">make sure </w:t>
      </w:r>
      <w:r>
        <w:t xml:space="preserve">your children have lots of exciting learning </w:t>
      </w:r>
      <w:r w:rsidR="00E53737">
        <w:t>opportunities</w:t>
      </w:r>
      <w:r>
        <w:t xml:space="preserve">, whilst building up their skill sets. </w:t>
      </w:r>
    </w:p>
    <w:p w:rsidR="005A43A4" w:rsidRDefault="005A43A4" w:rsidP="005A43A4">
      <w:pPr>
        <w:pStyle w:val="NoSpacing"/>
      </w:pPr>
    </w:p>
    <w:p w:rsidR="005A43A4" w:rsidRDefault="005A43A4" w:rsidP="005A43A4">
      <w:pPr>
        <w:pStyle w:val="NoSpacing"/>
      </w:pPr>
      <w:r>
        <w:t>Please be assured that your children’s safety and wellbeing remain the most important thing to us all and we will do everything we c</w:t>
      </w:r>
      <w:r w:rsidR="007F0634">
        <w:t>a</w:t>
      </w:r>
      <w:r>
        <w:t xml:space="preserve">n to minimise any risks. As you know, we can not </w:t>
      </w:r>
      <w:r w:rsidR="00E53737">
        <w:t>guarantee</w:t>
      </w:r>
      <w:r>
        <w:t xml:space="preserve"> our schools will remain ‘Covid’ free but we will continue to have robust, detailed risk assessments in place to </w:t>
      </w:r>
      <w:r w:rsidR="007F0634">
        <w:t xml:space="preserve">mitigate against the virus. These will be published on our school websites in due course.  Our cleaning teams are excellent and have worked so hard to keep our schools clean; they will continue to do so in September. They really have been unsung </w:t>
      </w:r>
      <w:r w:rsidR="00E53737">
        <w:t>heroes</w:t>
      </w:r>
      <w:r w:rsidR="007F0634">
        <w:t>!</w:t>
      </w:r>
    </w:p>
    <w:p w:rsidR="007F0634" w:rsidRDefault="007F0634" w:rsidP="005A43A4">
      <w:pPr>
        <w:pStyle w:val="NoSpacing"/>
      </w:pPr>
    </w:p>
    <w:p w:rsidR="007F0634" w:rsidRDefault="007F0634" w:rsidP="005A43A4">
      <w:pPr>
        <w:pStyle w:val="NoSpacing"/>
      </w:pPr>
      <w:r>
        <w:t>We hope you enjoy a relaxing summer holiday and once again</w:t>
      </w:r>
      <w:r w:rsidR="00E53737">
        <w:t>,</w:t>
      </w:r>
      <w:r>
        <w:t xml:space="preserve"> we thank you for supporting us and making the last few months so much easier. </w:t>
      </w:r>
    </w:p>
    <w:p w:rsidR="007F0634" w:rsidRDefault="007F0634" w:rsidP="005A43A4">
      <w:pPr>
        <w:pStyle w:val="NoSpacing"/>
      </w:pPr>
    </w:p>
    <w:p w:rsidR="007F0634" w:rsidRDefault="007F0634" w:rsidP="005A43A4">
      <w:pPr>
        <w:pStyle w:val="NoSpacing"/>
      </w:pPr>
      <w:r>
        <w:t>Take care and stay safe.</w:t>
      </w:r>
    </w:p>
    <w:p w:rsidR="007F0634" w:rsidRDefault="007F0634" w:rsidP="005A43A4">
      <w:pPr>
        <w:pStyle w:val="NoSpacing"/>
      </w:pPr>
    </w:p>
    <w:p w:rsidR="007F0634" w:rsidRDefault="007F0634" w:rsidP="005A43A4">
      <w:pPr>
        <w:pStyle w:val="NoSpacing"/>
      </w:pPr>
      <w:r>
        <w:t>Best wishes</w:t>
      </w:r>
    </w:p>
    <w:p w:rsidR="007F0634" w:rsidRDefault="007F0634" w:rsidP="005A43A4">
      <w:pPr>
        <w:pStyle w:val="NoSpacing"/>
      </w:pPr>
    </w:p>
    <w:p w:rsidR="007F0634" w:rsidRDefault="007F0634" w:rsidP="005A43A4">
      <w:pPr>
        <w:pStyle w:val="NoSpacing"/>
      </w:pPr>
      <w:r>
        <w:t xml:space="preserve">Yvonne Brown and the </w:t>
      </w:r>
      <w:r w:rsidR="00E53737">
        <w:t>B</w:t>
      </w:r>
      <w:r>
        <w:t>oard of Trustees</w:t>
      </w:r>
    </w:p>
    <w:p w:rsidR="005A43A4" w:rsidRDefault="005A43A4" w:rsidP="006156E0">
      <w:pPr>
        <w:pStyle w:val="NoSpacing"/>
      </w:pPr>
    </w:p>
    <w:sectPr w:rsidR="005A43A4" w:rsidSect="006156E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0"/>
    <w:rsid w:val="00430DF7"/>
    <w:rsid w:val="005A43A4"/>
    <w:rsid w:val="005F3625"/>
    <w:rsid w:val="006156E0"/>
    <w:rsid w:val="007F0634"/>
    <w:rsid w:val="007F3047"/>
    <w:rsid w:val="008F1434"/>
    <w:rsid w:val="00AB639F"/>
    <w:rsid w:val="00E53737"/>
    <w:rsid w:val="00EA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D1BF3-50EE-3641-A466-A8ED4B20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file:////Users/yvonnebrown/Library/Containers/com.microsoft.Outlook/Data/Library/Caches/Signatures/signature_101311215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r.page@wvdomain.local</cp:lastModifiedBy>
  <cp:revision>2</cp:revision>
  <dcterms:created xsi:type="dcterms:W3CDTF">2020-07-16T14:05:00Z</dcterms:created>
  <dcterms:modified xsi:type="dcterms:W3CDTF">2020-07-16T14:05:00Z</dcterms:modified>
</cp:coreProperties>
</file>