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3D" w:rsidRPr="00E91D01" w:rsidRDefault="00254C3D" w:rsidP="00254C3D">
      <w:pPr>
        <w:jc w:val="center"/>
        <w:rPr>
          <w:b/>
          <w:color w:val="auto"/>
          <w:sz w:val="23"/>
          <w:szCs w:val="23"/>
          <w:u w:val="single"/>
        </w:rPr>
      </w:pPr>
      <w:r w:rsidRPr="00E91D01">
        <w:rPr>
          <w:b/>
          <w:color w:val="auto"/>
          <w:sz w:val="23"/>
          <w:szCs w:val="23"/>
          <w:u w:val="single"/>
        </w:rPr>
        <w:t xml:space="preserve">Year </w:t>
      </w:r>
      <w:r w:rsidR="00B53588" w:rsidRPr="00E91D01">
        <w:rPr>
          <w:b/>
          <w:color w:val="auto"/>
          <w:sz w:val="23"/>
          <w:szCs w:val="23"/>
          <w:u w:val="single"/>
        </w:rPr>
        <w:t>5</w:t>
      </w:r>
      <w:r w:rsidRPr="00E91D01">
        <w:rPr>
          <w:b/>
          <w:color w:val="auto"/>
          <w:sz w:val="23"/>
          <w:szCs w:val="23"/>
          <w:u w:val="single"/>
        </w:rPr>
        <w:t xml:space="preserve"> PSHE and Relationships Programme</w:t>
      </w:r>
    </w:p>
    <w:p w:rsidR="00381109" w:rsidRPr="00E91D01" w:rsidRDefault="00381109" w:rsidP="00381109">
      <w:pPr>
        <w:rPr>
          <w:color w:val="auto"/>
          <w:sz w:val="23"/>
          <w:szCs w:val="23"/>
        </w:rPr>
      </w:pPr>
      <w:r w:rsidRPr="00E91D01">
        <w:rPr>
          <w:color w:val="auto"/>
          <w:sz w:val="23"/>
          <w:szCs w:val="23"/>
        </w:rPr>
        <w:t xml:space="preserve">Dear </w:t>
      </w:r>
      <w:r w:rsidRPr="00E91D01">
        <w:rPr>
          <w:color w:val="auto"/>
          <w:sz w:val="23"/>
          <w:szCs w:val="23"/>
        </w:rPr>
        <w:t>p</w:t>
      </w:r>
      <w:r w:rsidRPr="00E91D01">
        <w:rPr>
          <w:color w:val="auto"/>
          <w:sz w:val="23"/>
          <w:szCs w:val="23"/>
        </w:rPr>
        <w:t>arents and carers,</w:t>
      </w:r>
    </w:p>
    <w:p w:rsidR="00381109" w:rsidRPr="00E91D01" w:rsidRDefault="00381109" w:rsidP="00381109">
      <w:pPr>
        <w:rPr>
          <w:color w:val="auto"/>
          <w:sz w:val="23"/>
          <w:szCs w:val="23"/>
        </w:rPr>
      </w:pPr>
      <w:r w:rsidRPr="00E91D01">
        <w:rPr>
          <w:color w:val="auto"/>
          <w:sz w:val="23"/>
          <w:szCs w:val="23"/>
        </w:rPr>
        <w:t xml:space="preserve">As part of your child’s educational experience at Worth Valley Primary School, we aim to promote personal wellbeing and development through a taught programme of Personal, Social, Health and Economic (PSHE) education. We believe that promoting the health and wellbeing of our pupils is an important part of their overall education. Our PSHE curriculum looks at many topics including physical and emotional health, all kinds of relationships, and living in the wider world. </w:t>
      </w:r>
      <w:r w:rsidR="00E91D01">
        <w:rPr>
          <w:color w:val="auto"/>
          <w:sz w:val="23"/>
          <w:szCs w:val="23"/>
        </w:rPr>
        <w:t xml:space="preserve">  </w:t>
      </w:r>
      <w:r w:rsidRPr="00E91D01">
        <w:rPr>
          <w:color w:val="auto"/>
          <w:sz w:val="23"/>
          <w:szCs w:val="23"/>
        </w:rPr>
        <w:t>Relationships and Health Education has been compulsory in all primary schools since Summer 2021.  We pride ourselves on our PSHE curriculum and this updated curriculum has been planned to equip children with the knowledge and skills to safeguard themselves.</w:t>
      </w:r>
    </w:p>
    <w:p w:rsidR="00381109" w:rsidRPr="00E91D01" w:rsidRDefault="00381109" w:rsidP="00381109">
      <w:pPr>
        <w:rPr>
          <w:color w:val="auto"/>
          <w:sz w:val="23"/>
          <w:szCs w:val="23"/>
        </w:rPr>
      </w:pPr>
      <w:r w:rsidRPr="00E91D01">
        <w:rPr>
          <w:color w:val="auto"/>
          <w:sz w:val="23"/>
          <w:szCs w:val="23"/>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early as possible when issues arise.</w:t>
      </w:r>
    </w:p>
    <w:p w:rsidR="00381109" w:rsidRPr="00E91D01" w:rsidRDefault="00381109" w:rsidP="00381109">
      <w:pPr>
        <w:rPr>
          <w:color w:val="auto"/>
          <w:sz w:val="23"/>
          <w:szCs w:val="23"/>
        </w:rPr>
      </w:pPr>
      <w:r w:rsidRPr="00E91D01">
        <w:rPr>
          <w:color w:val="auto"/>
          <w:sz w:val="23"/>
          <w:szCs w:val="23"/>
        </w:rPr>
        <w:t>Through discussion and simple activities, your Year 5 child will be learning:</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demonstrate how to respond to a wide range of feelings in others.</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develop an understanding of discrimination and its injustice.</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demonstrate strategies to deal with face-to-face and online bullying.</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 xml:space="preserve">To recognise that some people can get bullied because of the way they express their gender. </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understand that the information we see online, either text or images, is not always true or accurate.</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use a range of words and phrases to describe the intensity of different feelings.</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understand that online communication can be misinterpreted.</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reflect on what information is shared online and offline.</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 xml:space="preserve">To recognise that there are positive and negative risks when </w:t>
      </w:r>
      <w:proofErr w:type="gramStart"/>
      <w:r w:rsidRPr="00E91D01">
        <w:rPr>
          <w:color w:val="auto"/>
          <w:sz w:val="23"/>
          <w:szCs w:val="23"/>
        </w:rPr>
        <w:t>making a decision</w:t>
      </w:r>
      <w:proofErr w:type="gramEnd"/>
      <w:r w:rsidRPr="00E91D01">
        <w:rPr>
          <w:color w:val="auto"/>
          <w:sz w:val="23"/>
          <w:szCs w:val="23"/>
        </w:rPr>
        <w:t>.</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explore and share views about decision making when faced with a risky situation.</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know the harmful effects of smoking and drinking alcohol.</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 xml:space="preserve">To define some key qualities of friendship. </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identify what things can make a relationship unhealthy.</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identify people who can be trusted and describe strategies for dealing with uncomfortable situations.</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recognise how their body feels when it is relaxed and how it feels when it is nervous/sad.</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identify people that are responsible for keeping them safe and healthy.</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explain the difference between a safe and unsafe secret.</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 xml:space="preserve">To identify some products that they might need during puberty and why. </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know the correct words for their body parts, including the parts that are private.</w:t>
      </w:r>
    </w:p>
    <w:p w:rsidR="00381109" w:rsidRPr="00E91D01" w:rsidRDefault="00381109" w:rsidP="00381109">
      <w:pPr>
        <w:rPr>
          <w:color w:val="auto"/>
          <w:sz w:val="23"/>
          <w:szCs w:val="23"/>
        </w:rPr>
      </w:pPr>
      <w:r w:rsidRPr="00E91D01">
        <w:rPr>
          <w:color w:val="auto"/>
          <w:sz w:val="23"/>
          <w:szCs w:val="23"/>
        </w:rPr>
        <w:t>•</w:t>
      </w:r>
      <w:r w:rsidRPr="00E91D01">
        <w:rPr>
          <w:color w:val="auto"/>
          <w:sz w:val="23"/>
          <w:szCs w:val="23"/>
        </w:rPr>
        <w:tab/>
        <w:t>To understand that they have the right to decide what happens to them and their bodies.</w:t>
      </w:r>
    </w:p>
    <w:p w:rsidR="00381109" w:rsidRPr="00E91D01" w:rsidRDefault="00381109" w:rsidP="00381109">
      <w:pPr>
        <w:rPr>
          <w:color w:val="auto"/>
          <w:sz w:val="23"/>
          <w:szCs w:val="23"/>
        </w:rPr>
      </w:pPr>
      <w:r w:rsidRPr="00E91D01">
        <w:rPr>
          <w:color w:val="auto"/>
          <w:sz w:val="23"/>
          <w:szCs w:val="23"/>
        </w:rPr>
        <w:t xml:space="preserve">Appropriate questions that arise from the children during the lessons will be answered honestly, factually and in the context of safe, supportive, loving, and caring relationships. Each pupil's privacy will be respected, and no one will be asked to reveal personal information. All resources that will be used have been reviewed by the school for their suitability, and tailored to suit our children’s needs. </w:t>
      </w:r>
    </w:p>
    <w:p w:rsidR="00254C3D" w:rsidRPr="00E91D01" w:rsidRDefault="00381109" w:rsidP="00254C3D">
      <w:pPr>
        <w:rPr>
          <w:color w:val="auto"/>
          <w:sz w:val="23"/>
          <w:szCs w:val="23"/>
        </w:rPr>
      </w:pPr>
      <w:r w:rsidRPr="00E91D01">
        <w:rPr>
          <w:color w:val="auto"/>
          <w:sz w:val="23"/>
          <w:szCs w:val="23"/>
        </w:rPr>
        <w:t>We recognise that parents play a vital part in their child’s Relationships and Health education</w:t>
      </w:r>
      <w:bookmarkStart w:id="0" w:name="_GoBack"/>
      <w:bookmarkEnd w:id="0"/>
      <w:r w:rsidRPr="00E91D01">
        <w:rPr>
          <w:color w:val="auto"/>
          <w:sz w:val="23"/>
          <w:szCs w:val="23"/>
        </w:rPr>
        <w:t xml:space="preserve"> and we would encourage you to explore these themes with your child at home as well. If further advice or support is required please do not hesitate to speak to your child’s class teacher or the Headteacher. </w:t>
      </w:r>
      <w:r w:rsidR="00E91D01">
        <w:rPr>
          <w:color w:val="auto"/>
          <w:sz w:val="23"/>
          <w:szCs w:val="23"/>
        </w:rPr>
        <w:t xml:space="preserve">  </w:t>
      </w:r>
      <w:r w:rsidRPr="00E91D01">
        <w:rPr>
          <w:color w:val="auto"/>
          <w:sz w:val="23"/>
          <w:szCs w:val="23"/>
        </w:rPr>
        <w:t xml:space="preserve">If you have any questions about the programme and resources or would like to view the resources, please do not hesitate to contact Mrs </w:t>
      </w:r>
      <w:proofErr w:type="spellStart"/>
      <w:r w:rsidRPr="00E91D01">
        <w:rPr>
          <w:color w:val="auto"/>
          <w:sz w:val="23"/>
          <w:szCs w:val="23"/>
        </w:rPr>
        <w:t>Batey</w:t>
      </w:r>
      <w:proofErr w:type="spellEnd"/>
      <w:r w:rsidR="00E91D01" w:rsidRPr="00E91D01">
        <w:rPr>
          <w:color w:val="auto"/>
          <w:sz w:val="23"/>
          <w:szCs w:val="23"/>
        </w:rPr>
        <w:t>, our PSHE leader.</w:t>
      </w:r>
    </w:p>
    <w:p w:rsidR="00254C3D" w:rsidRPr="00E91D01" w:rsidRDefault="00E91D01" w:rsidP="00254C3D">
      <w:pPr>
        <w:rPr>
          <w:color w:val="auto"/>
          <w:sz w:val="23"/>
          <w:szCs w:val="23"/>
        </w:rPr>
      </w:pPr>
      <w:r w:rsidRPr="00E91D01">
        <w:rPr>
          <w:rFonts w:ascii="Times New Roman" w:hAnsi="Times New Roman"/>
          <w:noProof/>
          <w:color w:val="auto"/>
          <w:sz w:val="23"/>
          <w:szCs w:val="23"/>
          <w:lang w:eastAsia="en-GB"/>
        </w:rPr>
        <w:drawing>
          <wp:anchor distT="36576" distB="36576" distL="36576" distR="36576" simplePos="0" relativeHeight="251659264" behindDoc="0" locked="0" layoutInCell="1" allowOverlap="1" wp14:anchorId="0A9513D7" wp14:editId="1426C28D">
            <wp:simplePos x="0" y="0"/>
            <wp:positionH relativeFrom="margin">
              <wp:align>left</wp:align>
            </wp:positionH>
            <wp:positionV relativeFrom="paragraph">
              <wp:posOffset>253365</wp:posOffset>
            </wp:positionV>
            <wp:extent cx="842561" cy="2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588" cy="2778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4C3D" w:rsidRPr="00E91D01">
        <w:rPr>
          <w:color w:val="auto"/>
          <w:sz w:val="23"/>
          <w:szCs w:val="23"/>
        </w:rPr>
        <w:t>Yours Sincerely</w:t>
      </w:r>
    </w:p>
    <w:p w:rsidR="00E91D01" w:rsidRDefault="00E91D01" w:rsidP="0060348E">
      <w:pPr>
        <w:rPr>
          <w:color w:val="auto"/>
          <w:sz w:val="23"/>
          <w:szCs w:val="23"/>
        </w:rPr>
      </w:pPr>
    </w:p>
    <w:p w:rsidR="00E91D01" w:rsidRDefault="00B26678" w:rsidP="0060348E">
      <w:pPr>
        <w:rPr>
          <w:color w:val="auto"/>
          <w:sz w:val="23"/>
          <w:szCs w:val="23"/>
        </w:rPr>
      </w:pPr>
      <w:r w:rsidRPr="00E91D01">
        <w:rPr>
          <w:color w:val="auto"/>
          <w:sz w:val="23"/>
          <w:szCs w:val="23"/>
        </w:rPr>
        <w:t>Miss Lodge</w:t>
      </w:r>
    </w:p>
    <w:p w:rsidR="008665EE" w:rsidRPr="00E91D01" w:rsidRDefault="00B26678" w:rsidP="0060348E">
      <w:pPr>
        <w:rPr>
          <w:color w:val="auto"/>
          <w:sz w:val="23"/>
          <w:szCs w:val="23"/>
        </w:rPr>
      </w:pPr>
      <w:r w:rsidRPr="00E91D01">
        <w:rPr>
          <w:color w:val="auto"/>
          <w:sz w:val="23"/>
          <w:szCs w:val="23"/>
        </w:rPr>
        <w:t>Headteacher</w:t>
      </w:r>
      <w:r w:rsidR="00D37D55" w:rsidRPr="00E91D01">
        <w:rPr>
          <w:color w:val="auto"/>
          <w:sz w:val="23"/>
          <w:szCs w:val="23"/>
        </w:rPr>
        <w:tab/>
      </w:r>
      <w:r w:rsidR="00D37D55" w:rsidRPr="00E91D01">
        <w:rPr>
          <w:color w:val="auto"/>
          <w:sz w:val="23"/>
          <w:szCs w:val="23"/>
        </w:rPr>
        <w:tab/>
      </w:r>
      <w:r w:rsidR="00D37D55" w:rsidRPr="00E91D01">
        <w:rPr>
          <w:color w:val="auto"/>
          <w:sz w:val="23"/>
          <w:szCs w:val="23"/>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E63CE9">
        <w:rPr>
          <w:color w:val="auto"/>
          <w:sz w:val="28"/>
          <w:szCs w:val="28"/>
        </w:rPr>
        <w:t xml:space="preserve">      </w:t>
      </w:r>
    </w:p>
    <w:sectPr w:rsidR="008665EE" w:rsidRPr="00E91D01" w:rsidSect="0045307C">
      <w:headerReference w:type="default" r:id="rId8"/>
      <w:footerReference w:type="default" r:id="rId9"/>
      <w:pgSz w:w="11906" w:h="16838" w:code="9"/>
      <w:pgMar w:top="2835" w:right="680" w:bottom="1474" w:left="680"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504825" cy="566389"/>
                <wp:effectExtent l="0" t="0" r="0" b="571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512227" cy="574694"/>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207DD4"/>
    <w:rsid w:val="00221F39"/>
    <w:rsid w:val="00231EAA"/>
    <w:rsid w:val="002343F0"/>
    <w:rsid w:val="002363C1"/>
    <w:rsid w:val="00243C6A"/>
    <w:rsid w:val="00250CB7"/>
    <w:rsid w:val="00254C3D"/>
    <w:rsid w:val="0026564D"/>
    <w:rsid w:val="00266156"/>
    <w:rsid w:val="00270F71"/>
    <w:rsid w:val="00271D4E"/>
    <w:rsid w:val="002722A6"/>
    <w:rsid w:val="002737F7"/>
    <w:rsid w:val="002A41EC"/>
    <w:rsid w:val="00337422"/>
    <w:rsid w:val="0033776F"/>
    <w:rsid w:val="003406BF"/>
    <w:rsid w:val="00381109"/>
    <w:rsid w:val="003E423A"/>
    <w:rsid w:val="003F324D"/>
    <w:rsid w:val="0040047D"/>
    <w:rsid w:val="004372F8"/>
    <w:rsid w:val="0045307C"/>
    <w:rsid w:val="00463179"/>
    <w:rsid w:val="00463A11"/>
    <w:rsid w:val="00474E4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73D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B2C08"/>
    <w:rsid w:val="009C61FE"/>
    <w:rsid w:val="00A27DA2"/>
    <w:rsid w:val="00A6484E"/>
    <w:rsid w:val="00A74809"/>
    <w:rsid w:val="00A8262B"/>
    <w:rsid w:val="00A96E0C"/>
    <w:rsid w:val="00AE352D"/>
    <w:rsid w:val="00AE4DCC"/>
    <w:rsid w:val="00B26678"/>
    <w:rsid w:val="00B32A80"/>
    <w:rsid w:val="00B53588"/>
    <w:rsid w:val="00BA64F7"/>
    <w:rsid w:val="00BD2150"/>
    <w:rsid w:val="00C22689"/>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C1BC3"/>
    <w:rsid w:val="00DD6D1F"/>
    <w:rsid w:val="00E214D7"/>
    <w:rsid w:val="00E63CE9"/>
    <w:rsid w:val="00E671F3"/>
    <w:rsid w:val="00E91D01"/>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F37AD"/>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B8E3-1A50-4EBE-B88D-F21EEDD3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Ceinwen Lodge</cp:lastModifiedBy>
  <cp:revision>2</cp:revision>
  <cp:lastPrinted>2022-03-21T08:23:00Z</cp:lastPrinted>
  <dcterms:created xsi:type="dcterms:W3CDTF">2022-03-21T09:20:00Z</dcterms:created>
  <dcterms:modified xsi:type="dcterms:W3CDTF">2022-03-21T09:20:00Z</dcterms:modified>
</cp:coreProperties>
</file>