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6EFA" w14:textId="77777777" w:rsidR="002923C5" w:rsidRDefault="002923C5" w:rsidP="00011691">
      <w:pPr>
        <w:jc w:val="center"/>
        <w:rPr>
          <w:b/>
          <w:sz w:val="24"/>
        </w:rPr>
      </w:pPr>
      <w:r>
        <w:rPr>
          <w:noProof/>
        </w:rPr>
        <w:drawing>
          <wp:anchor distT="0" distB="0" distL="114300" distR="114300" simplePos="0" relativeHeight="251662336" behindDoc="0" locked="0" layoutInCell="1" allowOverlap="1" wp14:anchorId="3D33227A" wp14:editId="6DBE76C3">
            <wp:simplePos x="0" y="0"/>
            <wp:positionH relativeFrom="column">
              <wp:posOffset>1524000</wp:posOffset>
            </wp:positionH>
            <wp:positionV relativeFrom="paragraph">
              <wp:posOffset>219075</wp:posOffset>
            </wp:positionV>
            <wp:extent cx="1114425" cy="13906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1390650"/>
                    </a:xfrm>
                    <a:prstGeom prst="rect">
                      <a:avLst/>
                    </a:prstGeom>
                  </pic:spPr>
                </pic:pic>
              </a:graphicData>
            </a:graphic>
          </wp:anchor>
        </w:drawing>
      </w:r>
    </w:p>
    <w:p w14:paraId="0E5926E5" w14:textId="77777777" w:rsidR="002923C5" w:rsidRDefault="002923C5">
      <w:pPr>
        <w:rPr>
          <w:b/>
          <w:sz w:val="24"/>
        </w:rPr>
      </w:pPr>
      <w:r>
        <w:rPr>
          <w:b/>
          <w:noProof/>
          <w:sz w:val="24"/>
        </w:rPr>
        <w:drawing>
          <wp:anchor distT="0" distB="0" distL="114300" distR="114300" simplePos="0" relativeHeight="251658240" behindDoc="0" locked="0" layoutInCell="1" allowOverlap="1" wp14:anchorId="08524AF3" wp14:editId="5811F184">
            <wp:simplePos x="0" y="0"/>
            <wp:positionH relativeFrom="column">
              <wp:posOffset>2809875</wp:posOffset>
            </wp:positionH>
            <wp:positionV relativeFrom="paragraph">
              <wp:posOffset>12065</wp:posOffset>
            </wp:positionV>
            <wp:extent cx="1356360" cy="1234440"/>
            <wp:effectExtent l="0" t="0" r="0" b="3810"/>
            <wp:wrapNone/>
            <wp:docPr id="1" name="Picture 1" descr="\\wvdomain.local\dfs$\Users\AdminUsers\sonia\Desktop\Leading Learners LLAT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vdomain.local\dfs$\Users\AdminUsers\sonia\Desktop\Leading Learners LLAT Logo 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3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5C9E7" w14:textId="77777777" w:rsidR="002923C5" w:rsidRDefault="002923C5">
      <w:pPr>
        <w:rPr>
          <w:b/>
          <w:sz w:val="24"/>
        </w:rPr>
      </w:pPr>
    </w:p>
    <w:p w14:paraId="638F6AEC" w14:textId="77777777" w:rsidR="002923C5" w:rsidRDefault="002923C5">
      <w:pPr>
        <w:rPr>
          <w:b/>
          <w:sz w:val="24"/>
        </w:rPr>
      </w:pPr>
    </w:p>
    <w:p w14:paraId="1005CEEE" w14:textId="77777777" w:rsidR="002923C5" w:rsidRDefault="002923C5">
      <w:pPr>
        <w:rPr>
          <w:b/>
          <w:sz w:val="24"/>
        </w:rPr>
      </w:pPr>
    </w:p>
    <w:p w14:paraId="49E04937" w14:textId="77777777" w:rsidR="002923C5" w:rsidRDefault="002923C5">
      <w:pPr>
        <w:rPr>
          <w:b/>
          <w:sz w:val="24"/>
        </w:rPr>
      </w:pPr>
    </w:p>
    <w:p w14:paraId="3C65AB22" w14:textId="77777777" w:rsidR="002923C5" w:rsidRDefault="002923C5">
      <w:pPr>
        <w:rPr>
          <w:b/>
          <w:sz w:val="24"/>
        </w:rPr>
      </w:pPr>
    </w:p>
    <w:p w14:paraId="2362FD43" w14:textId="77777777" w:rsidR="002923C5" w:rsidRDefault="002923C5">
      <w:pPr>
        <w:rPr>
          <w:b/>
          <w:sz w:val="24"/>
        </w:rPr>
      </w:pPr>
    </w:p>
    <w:p w14:paraId="279AB8E0" w14:textId="77777777" w:rsidR="00023841" w:rsidRDefault="00023841" w:rsidP="002923C5">
      <w:pPr>
        <w:jc w:val="center"/>
        <w:rPr>
          <w:b/>
          <w:sz w:val="56"/>
          <w:szCs w:val="56"/>
        </w:rPr>
      </w:pPr>
    </w:p>
    <w:p w14:paraId="75B3326D" w14:textId="77777777" w:rsidR="00023841" w:rsidRDefault="00023841" w:rsidP="002923C5">
      <w:pPr>
        <w:jc w:val="center"/>
        <w:rPr>
          <w:b/>
          <w:sz w:val="56"/>
          <w:szCs w:val="56"/>
        </w:rPr>
      </w:pPr>
    </w:p>
    <w:p w14:paraId="76A2839E" w14:textId="77777777" w:rsidR="00023841" w:rsidRDefault="00023841" w:rsidP="002923C5">
      <w:pPr>
        <w:jc w:val="center"/>
        <w:rPr>
          <w:b/>
          <w:sz w:val="56"/>
          <w:szCs w:val="56"/>
        </w:rPr>
      </w:pPr>
      <w:r>
        <w:rPr>
          <w:b/>
          <w:sz w:val="56"/>
          <w:szCs w:val="56"/>
        </w:rPr>
        <w:t xml:space="preserve">WORTH VALLEY PRIMARY SCHOOL </w:t>
      </w:r>
    </w:p>
    <w:p w14:paraId="53A046B3" w14:textId="77777777" w:rsidR="00023841" w:rsidRDefault="002923C5" w:rsidP="002923C5">
      <w:pPr>
        <w:jc w:val="center"/>
        <w:rPr>
          <w:b/>
          <w:noProof/>
          <w:sz w:val="56"/>
          <w:szCs w:val="56"/>
        </w:rPr>
      </w:pPr>
      <w:r w:rsidRPr="00023841">
        <w:rPr>
          <w:b/>
          <w:sz w:val="56"/>
          <w:szCs w:val="56"/>
        </w:rPr>
        <w:t>ACCESSIBILITY POLICY AND PLAN</w:t>
      </w:r>
      <w:r w:rsidRPr="00023841">
        <w:rPr>
          <w:b/>
          <w:noProof/>
          <w:sz w:val="56"/>
          <w:szCs w:val="56"/>
        </w:rPr>
        <w:t xml:space="preserve"> </w:t>
      </w:r>
    </w:p>
    <w:p w14:paraId="46C51612" w14:textId="77777777" w:rsidR="00023841" w:rsidRDefault="00023841" w:rsidP="002923C5">
      <w:pPr>
        <w:jc w:val="center"/>
        <w:rPr>
          <w:b/>
          <w:sz w:val="56"/>
          <w:szCs w:val="56"/>
        </w:rPr>
      </w:pPr>
    </w:p>
    <w:p w14:paraId="11EC909A" w14:textId="77777777" w:rsidR="00023841" w:rsidRDefault="00023841" w:rsidP="002923C5">
      <w:pPr>
        <w:jc w:val="center"/>
        <w:rPr>
          <w:b/>
          <w:sz w:val="56"/>
          <w:szCs w:val="56"/>
        </w:rPr>
      </w:pPr>
    </w:p>
    <w:p w14:paraId="3B74122D" w14:textId="77777777" w:rsidR="00023841" w:rsidRDefault="00023841" w:rsidP="002923C5">
      <w:pPr>
        <w:jc w:val="center"/>
        <w:rPr>
          <w:b/>
          <w:sz w:val="56"/>
          <w:szCs w:val="56"/>
        </w:rPr>
      </w:pPr>
    </w:p>
    <w:p w14:paraId="6EEA24F5" w14:textId="77777777" w:rsidR="00023841" w:rsidRDefault="00023841" w:rsidP="00023841">
      <w:pPr>
        <w:rPr>
          <w:b/>
          <w:sz w:val="56"/>
          <w:szCs w:val="56"/>
        </w:rPr>
      </w:pPr>
    </w:p>
    <w:p w14:paraId="2798B853" w14:textId="77777777" w:rsidR="00023841" w:rsidRDefault="00023841" w:rsidP="00023841">
      <w:pPr>
        <w:rPr>
          <w:b/>
          <w:sz w:val="56"/>
          <w:szCs w:val="56"/>
        </w:rPr>
      </w:pPr>
    </w:p>
    <w:p w14:paraId="28E42298" w14:textId="77777777" w:rsidR="00023841" w:rsidRDefault="00023841" w:rsidP="00023841">
      <w:pPr>
        <w:rPr>
          <w:b/>
          <w:sz w:val="56"/>
          <w:szCs w:val="56"/>
        </w:rPr>
      </w:pPr>
    </w:p>
    <w:p w14:paraId="530FDDE9" w14:textId="77777777" w:rsidR="00023841" w:rsidRPr="00C251E8" w:rsidRDefault="00023841" w:rsidP="00023841">
      <w:pPr>
        <w:pStyle w:val="Default"/>
        <w:spacing w:line="360" w:lineRule="auto"/>
        <w:rPr>
          <w:rFonts w:ascii="Lucida Sans" w:hAnsi="Lucida Sans"/>
          <w:b/>
        </w:rPr>
      </w:pPr>
      <w:r w:rsidRPr="00C251E8">
        <w:rPr>
          <w:rFonts w:ascii="Lucida Sans" w:hAnsi="Lucida Sans"/>
          <w:b/>
        </w:rPr>
        <w:t>Policy</w:t>
      </w:r>
      <w:r>
        <w:rPr>
          <w:rFonts w:ascii="Lucida Sans" w:hAnsi="Lucida Sans"/>
          <w:b/>
        </w:rPr>
        <w:t xml:space="preserve"> Approved</w:t>
      </w:r>
      <w:r w:rsidRPr="00C251E8">
        <w:rPr>
          <w:rFonts w:ascii="Lucida Sans" w:hAnsi="Lucida Sans"/>
          <w:b/>
        </w:rPr>
        <w:t>:</w:t>
      </w:r>
      <w:r>
        <w:rPr>
          <w:rFonts w:ascii="Lucida Sans" w:hAnsi="Lucida Sans"/>
          <w:b/>
        </w:rPr>
        <w:t xml:space="preserve"> </w:t>
      </w:r>
    </w:p>
    <w:p w14:paraId="22C1126E" w14:textId="77777777" w:rsidR="002923C5" w:rsidRDefault="00023841" w:rsidP="00023841">
      <w:pPr>
        <w:pStyle w:val="Default"/>
        <w:spacing w:line="360" w:lineRule="auto"/>
        <w:rPr>
          <w:rFonts w:ascii="Lucida Sans" w:hAnsi="Lucida Sans"/>
          <w:b/>
        </w:rPr>
      </w:pPr>
      <w:r>
        <w:rPr>
          <w:noProof/>
        </w:rPr>
        <w:drawing>
          <wp:anchor distT="0" distB="0" distL="114300" distR="114300" simplePos="0" relativeHeight="251661312" behindDoc="0" locked="0" layoutInCell="1" allowOverlap="1" wp14:anchorId="0F6DEFB8" wp14:editId="07920D2F">
            <wp:simplePos x="0" y="0"/>
            <wp:positionH relativeFrom="column">
              <wp:posOffset>2186305</wp:posOffset>
            </wp:positionH>
            <wp:positionV relativeFrom="paragraph">
              <wp:posOffset>10035540</wp:posOffset>
            </wp:positionV>
            <wp:extent cx="851535" cy="512445"/>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153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1E8">
        <w:rPr>
          <w:rFonts w:ascii="Lucida Sans" w:hAnsi="Lucida Sans"/>
          <w:b/>
        </w:rPr>
        <w:t>Policy Review Date</w:t>
      </w:r>
      <w:r>
        <w:rPr>
          <w:rFonts w:ascii="Lucida Sans" w:hAnsi="Lucida Sans"/>
          <w:b/>
        </w:rPr>
        <w:t>:</w:t>
      </w:r>
    </w:p>
    <w:p w14:paraId="63ECD72E" w14:textId="77777777" w:rsidR="00023841" w:rsidRPr="00023841" w:rsidRDefault="00023841" w:rsidP="00023841">
      <w:pPr>
        <w:pStyle w:val="Default"/>
        <w:spacing w:line="360" w:lineRule="auto"/>
        <w:rPr>
          <w:rFonts w:ascii="Lucida Sans" w:hAnsi="Lucida Sans"/>
        </w:rPr>
      </w:pPr>
    </w:p>
    <w:p w14:paraId="1007FC05" w14:textId="77777777" w:rsidR="00011691" w:rsidRDefault="00011691" w:rsidP="00011691">
      <w:pPr>
        <w:jc w:val="center"/>
        <w:rPr>
          <w:b/>
          <w:sz w:val="24"/>
        </w:rPr>
      </w:pPr>
      <w:r w:rsidRPr="004D324D">
        <w:rPr>
          <w:b/>
          <w:sz w:val="24"/>
        </w:rPr>
        <w:lastRenderedPageBreak/>
        <w:t>ACCESSIBILITY POLICY AND PLAN</w:t>
      </w:r>
    </w:p>
    <w:p w14:paraId="1D5C0C68" w14:textId="77777777" w:rsidR="000F05E7" w:rsidRDefault="000F05E7" w:rsidP="00011691">
      <w:pPr>
        <w:jc w:val="center"/>
        <w:rPr>
          <w:b/>
          <w:sz w:val="24"/>
        </w:rPr>
      </w:pPr>
    </w:p>
    <w:p w14:paraId="6F54BB49" w14:textId="77777777" w:rsidR="000F05E7" w:rsidRPr="000F05E7" w:rsidRDefault="000F05E7" w:rsidP="000F05E7">
      <w:pPr>
        <w:rPr>
          <w:rFonts w:ascii="Arial" w:hAnsi="Arial" w:cs="Arial"/>
        </w:rPr>
      </w:pPr>
      <w:r w:rsidRPr="00F07C1E">
        <w:rPr>
          <w:rFonts w:ascii="Arial" w:hAnsi="Arial" w:cs="Arial"/>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14:paraId="20A1C0A1" w14:textId="77777777" w:rsidR="00011691" w:rsidRPr="00F07C1E" w:rsidRDefault="00011691" w:rsidP="00F07C1E">
      <w:pPr>
        <w:pStyle w:val="NormalWeb"/>
        <w:numPr>
          <w:ilvl w:val="0"/>
          <w:numId w:val="3"/>
        </w:numPr>
        <w:rPr>
          <w:rFonts w:ascii="Arial" w:hAnsi="Arial" w:cs="Arial"/>
          <w:color w:val="000000"/>
          <w:sz w:val="22"/>
          <w:szCs w:val="22"/>
        </w:rPr>
      </w:pPr>
      <w:r w:rsidRPr="00F07C1E">
        <w:rPr>
          <w:rFonts w:ascii="Arial" w:hAnsi="Arial" w:cs="Arial"/>
          <w:color w:val="000000"/>
          <w:sz w:val="22"/>
          <w:szCs w:val="22"/>
        </w:rPr>
        <w:t>Aims</w:t>
      </w:r>
    </w:p>
    <w:p w14:paraId="7867A38C" w14:textId="77777777" w:rsidR="00011691" w:rsidRPr="00F07C1E" w:rsidRDefault="00011691" w:rsidP="00011691">
      <w:pPr>
        <w:pStyle w:val="NormalWeb"/>
        <w:rPr>
          <w:rFonts w:ascii="Arial" w:hAnsi="Arial" w:cs="Arial"/>
          <w:color w:val="000000"/>
          <w:sz w:val="22"/>
          <w:szCs w:val="22"/>
        </w:rPr>
      </w:pPr>
      <w:r w:rsidRPr="00F07C1E">
        <w:rPr>
          <w:rFonts w:ascii="Arial" w:hAnsi="Arial" w:cs="Arial"/>
          <w:color w:val="000000"/>
          <w:sz w:val="22"/>
          <w:szCs w:val="22"/>
        </w:rPr>
        <w:t>Schools are required under the Equality Act 2010 to have an accessibility plan. The purpose of the plan is to:</w:t>
      </w:r>
    </w:p>
    <w:p w14:paraId="3AFA2181" w14:textId="77777777" w:rsidR="00011691" w:rsidRPr="00F07C1E" w:rsidRDefault="00011691" w:rsidP="00011691">
      <w:pPr>
        <w:pStyle w:val="NormalWeb"/>
        <w:rPr>
          <w:rFonts w:ascii="Arial" w:hAnsi="Arial" w:cs="Arial"/>
          <w:color w:val="000000"/>
          <w:sz w:val="22"/>
          <w:szCs w:val="22"/>
        </w:rPr>
      </w:pPr>
      <w:r w:rsidRPr="00F07C1E">
        <w:rPr>
          <w:rFonts w:ascii="Arial" w:hAnsi="Arial" w:cs="Arial"/>
          <w:color w:val="000000"/>
          <w:sz w:val="22"/>
          <w:szCs w:val="22"/>
        </w:rPr>
        <w:t>· Increase the extent to which disabled pupils can participate in the curriculum</w:t>
      </w:r>
    </w:p>
    <w:p w14:paraId="28E41E38" w14:textId="77777777" w:rsidR="00011691" w:rsidRPr="00F07C1E" w:rsidRDefault="00011691" w:rsidP="00011691">
      <w:pPr>
        <w:pStyle w:val="NormalWeb"/>
        <w:rPr>
          <w:rFonts w:ascii="Arial" w:hAnsi="Arial" w:cs="Arial"/>
          <w:color w:val="000000"/>
          <w:sz w:val="22"/>
          <w:szCs w:val="22"/>
        </w:rPr>
      </w:pPr>
      <w:r w:rsidRPr="00F07C1E">
        <w:rPr>
          <w:rFonts w:ascii="Arial" w:hAnsi="Arial" w:cs="Arial"/>
          <w:color w:val="000000"/>
          <w:sz w:val="22"/>
          <w:szCs w:val="22"/>
        </w:rPr>
        <w:t>· Improve the physical environment of the school to enable disabled pupils to take better advantage of education, benefits, facilities and services provided</w:t>
      </w:r>
    </w:p>
    <w:p w14:paraId="52680157" w14:textId="77777777" w:rsidR="00011691" w:rsidRPr="00F07C1E" w:rsidRDefault="00011691" w:rsidP="00011691">
      <w:pPr>
        <w:pStyle w:val="NormalWeb"/>
        <w:rPr>
          <w:rFonts w:ascii="Arial" w:hAnsi="Arial" w:cs="Arial"/>
          <w:color w:val="000000"/>
          <w:sz w:val="22"/>
          <w:szCs w:val="22"/>
        </w:rPr>
      </w:pPr>
      <w:r w:rsidRPr="00F07C1E">
        <w:rPr>
          <w:rFonts w:ascii="Arial" w:hAnsi="Arial" w:cs="Arial"/>
          <w:color w:val="000000"/>
          <w:sz w:val="22"/>
          <w:szCs w:val="22"/>
        </w:rPr>
        <w:t>· Improve the availability of accessible information to disabled pupil</w:t>
      </w:r>
    </w:p>
    <w:p w14:paraId="7B084CE1" w14:textId="77777777" w:rsidR="00011691" w:rsidRPr="00F07C1E" w:rsidRDefault="00011691" w:rsidP="00F07C1E">
      <w:pPr>
        <w:pStyle w:val="NormalWeb"/>
        <w:numPr>
          <w:ilvl w:val="0"/>
          <w:numId w:val="3"/>
        </w:numPr>
        <w:rPr>
          <w:rFonts w:ascii="Arial" w:hAnsi="Arial" w:cs="Arial"/>
          <w:color w:val="000000"/>
          <w:sz w:val="22"/>
          <w:szCs w:val="22"/>
        </w:rPr>
      </w:pPr>
      <w:r w:rsidRPr="00F07C1E">
        <w:rPr>
          <w:rFonts w:ascii="Arial" w:hAnsi="Arial" w:cs="Arial"/>
          <w:color w:val="000000"/>
          <w:sz w:val="22"/>
          <w:szCs w:val="22"/>
        </w:rPr>
        <w:t>Legislation and guidance</w:t>
      </w:r>
    </w:p>
    <w:p w14:paraId="087A519F" w14:textId="77777777" w:rsidR="00011691" w:rsidRPr="00F07C1E" w:rsidRDefault="00011691" w:rsidP="00011691">
      <w:pPr>
        <w:pStyle w:val="NormalWeb"/>
        <w:rPr>
          <w:rFonts w:ascii="Arial" w:hAnsi="Arial" w:cs="Arial"/>
          <w:color w:val="000000"/>
          <w:sz w:val="22"/>
          <w:szCs w:val="22"/>
        </w:rPr>
      </w:pPr>
      <w:r w:rsidRPr="00F07C1E">
        <w:rPr>
          <w:rFonts w:ascii="Arial" w:hAnsi="Arial" w:cs="Arial"/>
          <w:color w:val="000000"/>
          <w:sz w:val="22"/>
          <w:szCs w:val="22"/>
        </w:rPr>
        <w:t xml:space="preserve"> This document meets the requirements of schedule 10 of the Equality Act 2010 and the Department for Education (DfE) guidance for schools on the Equality Act 2010.</w:t>
      </w:r>
    </w:p>
    <w:p w14:paraId="5799FA3B" w14:textId="77777777" w:rsidR="00011691" w:rsidRPr="00F07C1E" w:rsidRDefault="00011691" w:rsidP="00011691">
      <w:pPr>
        <w:pStyle w:val="NormalWeb"/>
        <w:rPr>
          <w:rFonts w:ascii="Arial" w:hAnsi="Arial" w:cs="Arial"/>
          <w:color w:val="000000"/>
          <w:sz w:val="22"/>
          <w:szCs w:val="22"/>
        </w:rPr>
      </w:pPr>
      <w:r w:rsidRPr="00F07C1E">
        <w:rPr>
          <w:rFonts w:ascii="Arial" w:hAnsi="Arial" w:cs="Arial"/>
          <w:color w:val="000000"/>
          <w:sz w:val="22"/>
          <w:szCs w:val="22"/>
        </w:rPr>
        <w:t>The Equality Act 2010 defines an individual as disabled if he or she has a physical or mental impairment that has a ‘substantial’ and ‘long-term’ adverse effect on his or her ability to undertake normal day to day activities. Under the Special Educational Needs and Disability (SEND) Code of Practice, ‘long-term’ is defined as ‘a year or more’ and ‘substantial’ is defined as ‘more than minor or trivial’. The definition includes sensory impairments such as those affecting sight or hearing, and long-term health conditions such as asthma, diabetes, epilepsy and cancer.</w:t>
      </w:r>
    </w:p>
    <w:p w14:paraId="49218F7C" w14:textId="77777777" w:rsidR="00011691" w:rsidRPr="00F07C1E" w:rsidRDefault="00011691" w:rsidP="00011691">
      <w:pPr>
        <w:pStyle w:val="NormalWeb"/>
        <w:rPr>
          <w:rFonts w:ascii="Arial" w:hAnsi="Arial" w:cs="Arial"/>
          <w:color w:val="000000"/>
          <w:sz w:val="22"/>
          <w:szCs w:val="22"/>
        </w:rPr>
      </w:pPr>
      <w:r w:rsidRPr="00F07C1E">
        <w:rPr>
          <w:rFonts w:ascii="Arial" w:hAnsi="Arial" w:cs="Arial"/>
          <w:color w:val="000000"/>
          <w:sz w:val="22"/>
          <w:szCs w:val="22"/>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278A7106" w14:textId="77777777" w:rsidR="00011691" w:rsidRPr="00F07C1E" w:rsidRDefault="00011691" w:rsidP="00011691">
      <w:pPr>
        <w:rPr>
          <w:rFonts w:ascii="Arial" w:hAnsi="Arial" w:cs="Arial"/>
        </w:rPr>
      </w:pPr>
    </w:p>
    <w:p w14:paraId="051EB904" w14:textId="77777777" w:rsidR="00011691" w:rsidRPr="00F07C1E" w:rsidRDefault="00011691" w:rsidP="00011691">
      <w:pPr>
        <w:rPr>
          <w:rFonts w:ascii="Arial" w:hAnsi="Arial" w:cs="Arial"/>
        </w:rPr>
      </w:pPr>
      <w:r w:rsidRPr="00F07C1E">
        <w:rPr>
          <w:rFonts w:ascii="Arial" w:hAnsi="Arial" w:cs="Arial"/>
        </w:rPr>
        <w:t xml:space="preserve"> </w:t>
      </w:r>
      <w:r w:rsidR="00023841">
        <w:rPr>
          <w:rFonts w:ascii="Arial" w:hAnsi="Arial" w:cs="Arial"/>
        </w:rPr>
        <w:t>Worth Valley</w:t>
      </w:r>
      <w:r w:rsidRPr="00F07C1E">
        <w:rPr>
          <w:rFonts w:ascii="Arial" w:hAnsi="Arial" w:cs="Arial"/>
        </w:rPr>
        <w:t xml:space="preserve"> Primary School plans, over time, to increase the accessibility of provision for all pupils, staff and visitors to the school. The Accessibility Plan will contain relevant actions to:</w:t>
      </w:r>
    </w:p>
    <w:p w14:paraId="06AC8D06" w14:textId="7DBB960D" w:rsidR="00011691" w:rsidRPr="00141010" w:rsidRDefault="00011691" w:rsidP="00141010">
      <w:pPr>
        <w:pStyle w:val="ListParagraph"/>
        <w:numPr>
          <w:ilvl w:val="0"/>
          <w:numId w:val="3"/>
        </w:numPr>
        <w:rPr>
          <w:rFonts w:ascii="Arial" w:hAnsi="Arial" w:cs="Arial"/>
        </w:rPr>
      </w:pPr>
      <w:r w:rsidRPr="00141010">
        <w:rPr>
          <w:rFonts w:ascii="Arial" w:hAnsi="Arial" w:cs="Arial"/>
        </w:rPr>
        <w:t>Improve access to the physical environment of the school, adding specialist facilities as necessary. This covers improvements to the physical environment of the school and physical aids to access education.</w:t>
      </w:r>
    </w:p>
    <w:p w14:paraId="24AAC5FF" w14:textId="2F107AEE" w:rsidR="00011691" w:rsidRPr="00141010" w:rsidRDefault="00011691" w:rsidP="00141010">
      <w:pPr>
        <w:pStyle w:val="ListParagraph"/>
        <w:numPr>
          <w:ilvl w:val="0"/>
          <w:numId w:val="3"/>
        </w:numPr>
        <w:rPr>
          <w:rFonts w:ascii="Arial" w:hAnsi="Arial" w:cs="Arial"/>
        </w:rPr>
      </w:pPr>
      <w:r w:rsidRPr="00141010">
        <w:rPr>
          <w:rFonts w:ascii="Arial" w:hAnsi="Arial" w:cs="Arial"/>
        </w:rPr>
        <w:t xml:space="preserve">Increase access to the curriculum for pupils with a disability, expanding the curriculum as necessary to ensure that pupils with a disability are as, equally, prepared for life as are the able-bodied pupils; (If a school fails to do this they are in breach of the DDA). This covers teaching and learning and the wider curriculum of the school such as participation </w:t>
      </w:r>
      <w:r w:rsidRPr="00141010">
        <w:rPr>
          <w:rFonts w:ascii="Arial" w:hAnsi="Arial" w:cs="Arial"/>
        </w:rPr>
        <w:lastRenderedPageBreak/>
        <w:t xml:space="preserve">in after-school clubs, leisure and cultural activities or school visits. It also covers the provision of specialist aids and equipment, which may assist these pupils in accessing the curriculum. </w:t>
      </w:r>
    </w:p>
    <w:p w14:paraId="467A7E8F" w14:textId="77777777" w:rsidR="00011691" w:rsidRPr="00141010" w:rsidRDefault="00011691" w:rsidP="00141010">
      <w:pPr>
        <w:pStyle w:val="ListParagraph"/>
        <w:numPr>
          <w:ilvl w:val="0"/>
          <w:numId w:val="3"/>
        </w:numPr>
        <w:rPr>
          <w:rFonts w:ascii="Arial" w:hAnsi="Arial" w:cs="Arial"/>
        </w:rPr>
      </w:pPr>
      <w:r w:rsidRPr="00141010">
        <w:rPr>
          <w:rFonts w:ascii="Arial" w:hAnsi="Arial" w:cs="Arial"/>
        </w:rPr>
        <w:t xml:space="preserve">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 </w:t>
      </w:r>
    </w:p>
    <w:p w14:paraId="64561342" w14:textId="77777777" w:rsidR="00011691" w:rsidRPr="00F07C1E" w:rsidRDefault="00011691" w:rsidP="00011691">
      <w:pPr>
        <w:rPr>
          <w:rFonts w:ascii="Arial" w:hAnsi="Arial" w:cs="Arial"/>
        </w:rPr>
      </w:pPr>
      <w:r w:rsidRPr="00F07C1E">
        <w:rPr>
          <w:rFonts w:ascii="Arial" w:hAnsi="Arial" w:cs="Arial"/>
        </w:rPr>
        <w:t xml:space="preserve">Attached are Action Plans, relating to these key aspects of accessibility. These plans will be reviewed and adjusted on an annual basis. New Plans will be drawn up every three years. </w:t>
      </w:r>
    </w:p>
    <w:p w14:paraId="552DA69D" w14:textId="77777777" w:rsidR="00011691" w:rsidRPr="00F07C1E" w:rsidRDefault="00011691" w:rsidP="00011691">
      <w:pPr>
        <w:rPr>
          <w:rFonts w:ascii="Arial" w:hAnsi="Arial" w:cs="Arial"/>
        </w:rPr>
      </w:pPr>
      <w:r w:rsidRPr="00F07C1E">
        <w:rPr>
          <w:rFonts w:ascii="Arial" w:hAnsi="Arial" w:cs="Arial"/>
        </w:rPr>
        <w:t xml:space="preserve">We acknowledge that there is a need for ongoing awareness raising and training for staff and governors in the matter of disability discrimination and the need to inform attitudes on this matter. </w:t>
      </w:r>
      <w:bookmarkStart w:id="0" w:name="_GoBack"/>
      <w:bookmarkEnd w:id="0"/>
    </w:p>
    <w:p w14:paraId="535DB47E" w14:textId="77777777" w:rsidR="00011691" w:rsidRPr="00F07C1E" w:rsidRDefault="00011691" w:rsidP="00011691">
      <w:pPr>
        <w:rPr>
          <w:rFonts w:ascii="Arial" w:hAnsi="Arial" w:cs="Arial"/>
        </w:rPr>
      </w:pPr>
      <w:r w:rsidRPr="00F07C1E">
        <w:rPr>
          <w:rFonts w:ascii="Arial" w:hAnsi="Arial" w:cs="Arial"/>
        </w:rPr>
        <w:t xml:space="preserve">The Accessibility Plan should be read in conjunction with the following policies, strategies and documents: </w:t>
      </w:r>
    </w:p>
    <w:p w14:paraId="4CE22F59" w14:textId="77777777" w:rsidR="00011691" w:rsidRPr="00F07C1E" w:rsidRDefault="00011691" w:rsidP="00011691">
      <w:pPr>
        <w:rPr>
          <w:rFonts w:ascii="Arial" w:hAnsi="Arial" w:cs="Arial"/>
        </w:rPr>
      </w:pPr>
      <w:r w:rsidRPr="00F07C1E">
        <w:rPr>
          <w:rFonts w:ascii="Arial" w:hAnsi="Arial" w:cs="Arial"/>
        </w:rPr>
        <w:sym w:font="Symbol" w:char="F0B7"/>
      </w:r>
      <w:r w:rsidRPr="00F07C1E">
        <w:rPr>
          <w:rFonts w:ascii="Arial" w:hAnsi="Arial" w:cs="Arial"/>
        </w:rPr>
        <w:t xml:space="preserve"> Curriculum </w:t>
      </w:r>
    </w:p>
    <w:p w14:paraId="1C3F408D" w14:textId="77777777" w:rsidR="00011691" w:rsidRPr="00F07C1E" w:rsidRDefault="00011691" w:rsidP="00011691">
      <w:pPr>
        <w:rPr>
          <w:rFonts w:ascii="Arial" w:hAnsi="Arial" w:cs="Arial"/>
        </w:rPr>
      </w:pPr>
      <w:r w:rsidRPr="00F07C1E">
        <w:rPr>
          <w:rFonts w:ascii="Arial" w:hAnsi="Arial" w:cs="Arial"/>
        </w:rPr>
        <w:sym w:font="Symbol" w:char="F0B7"/>
      </w:r>
      <w:r w:rsidRPr="00F07C1E">
        <w:rPr>
          <w:rFonts w:ascii="Arial" w:hAnsi="Arial" w:cs="Arial"/>
        </w:rPr>
        <w:t xml:space="preserve"> Equalities </w:t>
      </w:r>
    </w:p>
    <w:p w14:paraId="419C252F" w14:textId="77777777" w:rsidR="00011691" w:rsidRPr="00F07C1E" w:rsidRDefault="00011691" w:rsidP="00011691">
      <w:pPr>
        <w:rPr>
          <w:rFonts w:ascii="Arial" w:hAnsi="Arial" w:cs="Arial"/>
        </w:rPr>
      </w:pPr>
      <w:r w:rsidRPr="00F07C1E">
        <w:rPr>
          <w:rFonts w:ascii="Arial" w:hAnsi="Arial" w:cs="Arial"/>
        </w:rPr>
        <w:sym w:font="Symbol" w:char="F0B7"/>
      </w:r>
      <w:r w:rsidRPr="00F07C1E">
        <w:rPr>
          <w:rFonts w:ascii="Arial" w:hAnsi="Arial" w:cs="Arial"/>
        </w:rPr>
        <w:t xml:space="preserve"> Staff Development </w:t>
      </w:r>
    </w:p>
    <w:p w14:paraId="1E4B4C40" w14:textId="77777777" w:rsidR="00011691" w:rsidRPr="00F07C1E" w:rsidRDefault="00011691" w:rsidP="00011691">
      <w:pPr>
        <w:rPr>
          <w:rFonts w:ascii="Arial" w:hAnsi="Arial" w:cs="Arial"/>
        </w:rPr>
      </w:pPr>
      <w:r w:rsidRPr="00F07C1E">
        <w:rPr>
          <w:rFonts w:ascii="Arial" w:hAnsi="Arial" w:cs="Arial"/>
        </w:rPr>
        <w:sym w:font="Symbol" w:char="F0B7"/>
      </w:r>
      <w:r w:rsidRPr="00F07C1E">
        <w:rPr>
          <w:rFonts w:ascii="Arial" w:hAnsi="Arial" w:cs="Arial"/>
        </w:rPr>
        <w:t xml:space="preserve"> Health &amp; Safety (including off-site safety)</w:t>
      </w:r>
    </w:p>
    <w:p w14:paraId="49B8F45D" w14:textId="77777777" w:rsidR="00011691" w:rsidRPr="00F07C1E" w:rsidRDefault="00011691" w:rsidP="00011691">
      <w:pPr>
        <w:rPr>
          <w:rFonts w:ascii="Arial" w:hAnsi="Arial" w:cs="Arial"/>
        </w:rPr>
      </w:pPr>
      <w:r w:rsidRPr="00F07C1E">
        <w:rPr>
          <w:rFonts w:ascii="Arial" w:hAnsi="Arial" w:cs="Arial"/>
        </w:rPr>
        <w:sym w:font="Symbol" w:char="F0B7"/>
      </w:r>
      <w:r w:rsidRPr="00F07C1E">
        <w:rPr>
          <w:rFonts w:ascii="Arial" w:hAnsi="Arial" w:cs="Arial"/>
        </w:rPr>
        <w:t xml:space="preserve"> Special Needs</w:t>
      </w:r>
    </w:p>
    <w:p w14:paraId="578367B4" w14:textId="77777777" w:rsidR="00011691" w:rsidRPr="00F07C1E" w:rsidRDefault="00011691" w:rsidP="00011691">
      <w:pPr>
        <w:rPr>
          <w:rFonts w:ascii="Arial" w:hAnsi="Arial" w:cs="Arial"/>
        </w:rPr>
      </w:pPr>
      <w:r w:rsidRPr="00F07C1E">
        <w:rPr>
          <w:rFonts w:ascii="Arial" w:hAnsi="Arial" w:cs="Arial"/>
        </w:rPr>
        <w:t xml:space="preserve"> </w:t>
      </w:r>
      <w:r w:rsidRPr="00F07C1E">
        <w:rPr>
          <w:rFonts w:ascii="Arial" w:hAnsi="Arial" w:cs="Arial"/>
        </w:rPr>
        <w:sym w:font="Symbol" w:char="F0B7"/>
      </w:r>
      <w:r w:rsidRPr="00F07C1E">
        <w:rPr>
          <w:rFonts w:ascii="Arial" w:hAnsi="Arial" w:cs="Arial"/>
        </w:rPr>
        <w:t xml:space="preserve"> Behaviour Management </w:t>
      </w:r>
    </w:p>
    <w:p w14:paraId="672E4F03" w14:textId="77777777" w:rsidR="00011691" w:rsidRPr="00F07C1E" w:rsidRDefault="00011691" w:rsidP="00011691">
      <w:pPr>
        <w:rPr>
          <w:rFonts w:ascii="Arial" w:hAnsi="Arial" w:cs="Arial"/>
        </w:rPr>
      </w:pPr>
      <w:r w:rsidRPr="00F07C1E">
        <w:rPr>
          <w:rFonts w:ascii="Arial" w:hAnsi="Arial" w:cs="Arial"/>
        </w:rPr>
        <w:sym w:font="Symbol" w:char="F0B7"/>
      </w:r>
      <w:r w:rsidRPr="00F07C1E">
        <w:rPr>
          <w:rFonts w:ascii="Arial" w:hAnsi="Arial" w:cs="Arial"/>
        </w:rPr>
        <w:t xml:space="preserve"> School Improvement Plan </w:t>
      </w:r>
    </w:p>
    <w:p w14:paraId="769A1222" w14:textId="77777777" w:rsidR="00011691" w:rsidRPr="00F07C1E" w:rsidRDefault="00011691" w:rsidP="00011691">
      <w:pPr>
        <w:rPr>
          <w:rFonts w:ascii="Arial" w:hAnsi="Arial" w:cs="Arial"/>
        </w:rPr>
      </w:pPr>
      <w:r w:rsidRPr="00F07C1E">
        <w:rPr>
          <w:rFonts w:ascii="Arial" w:hAnsi="Arial" w:cs="Arial"/>
        </w:rPr>
        <w:sym w:font="Symbol" w:char="F0B7"/>
      </w:r>
      <w:r w:rsidRPr="00F07C1E">
        <w:rPr>
          <w:rFonts w:ascii="Arial" w:hAnsi="Arial" w:cs="Arial"/>
        </w:rPr>
        <w:t xml:space="preserve"> Asset Management Plan</w:t>
      </w:r>
    </w:p>
    <w:p w14:paraId="0FB69FB6" w14:textId="77777777" w:rsidR="00E71A4C" w:rsidRPr="00F07C1E" w:rsidRDefault="00011691" w:rsidP="00011691">
      <w:pPr>
        <w:rPr>
          <w:rFonts w:ascii="Arial" w:hAnsi="Arial" w:cs="Arial"/>
        </w:rPr>
      </w:pPr>
      <w:r w:rsidRPr="00F07C1E">
        <w:rPr>
          <w:rFonts w:ascii="Arial" w:hAnsi="Arial" w:cs="Arial"/>
        </w:rPr>
        <w:t xml:space="preserve"> </w:t>
      </w:r>
      <w:r w:rsidRPr="00F07C1E">
        <w:rPr>
          <w:rFonts w:ascii="Arial" w:hAnsi="Arial" w:cs="Arial"/>
        </w:rPr>
        <w:sym w:font="Symbol" w:char="F0B7"/>
      </w:r>
      <w:r w:rsidRPr="00F07C1E">
        <w:rPr>
          <w:rFonts w:ascii="Arial" w:hAnsi="Arial" w:cs="Arial"/>
        </w:rPr>
        <w:t xml:space="preserve"> School Prospectus and Mission Statement </w:t>
      </w:r>
    </w:p>
    <w:p w14:paraId="6C19B83F" w14:textId="77777777" w:rsidR="00011691" w:rsidRPr="00F07C1E" w:rsidRDefault="00011691" w:rsidP="00E71A4C">
      <w:pPr>
        <w:pStyle w:val="NormalWeb"/>
        <w:numPr>
          <w:ilvl w:val="0"/>
          <w:numId w:val="3"/>
        </w:numPr>
        <w:rPr>
          <w:rFonts w:ascii="Arial" w:hAnsi="Arial" w:cs="Arial"/>
          <w:color w:val="000000"/>
          <w:sz w:val="22"/>
          <w:szCs w:val="22"/>
        </w:rPr>
      </w:pPr>
      <w:r w:rsidRPr="00F07C1E">
        <w:rPr>
          <w:rFonts w:ascii="Arial" w:hAnsi="Arial" w:cs="Arial"/>
          <w:color w:val="000000"/>
          <w:sz w:val="22"/>
          <w:szCs w:val="22"/>
        </w:rPr>
        <w:t>Monitoring arrangements</w:t>
      </w:r>
    </w:p>
    <w:p w14:paraId="31BE2C65" w14:textId="77777777" w:rsidR="00011691" w:rsidRPr="00F07C1E" w:rsidRDefault="00011691" w:rsidP="00011691">
      <w:pPr>
        <w:pStyle w:val="NormalWeb"/>
        <w:rPr>
          <w:rFonts w:ascii="Arial" w:hAnsi="Arial" w:cs="Arial"/>
          <w:color w:val="000000"/>
          <w:sz w:val="22"/>
          <w:szCs w:val="22"/>
        </w:rPr>
      </w:pPr>
      <w:r w:rsidRPr="00F07C1E">
        <w:rPr>
          <w:rFonts w:ascii="Arial" w:hAnsi="Arial" w:cs="Arial"/>
          <w:color w:val="000000"/>
          <w:sz w:val="22"/>
          <w:szCs w:val="22"/>
        </w:rPr>
        <w:t>This document will be reviewed every 3 years, but may be reviewed and updated more frequently if necessary.</w:t>
      </w:r>
    </w:p>
    <w:p w14:paraId="67B9DA8F" w14:textId="77777777" w:rsidR="0051411C" w:rsidRDefault="004D1333" w:rsidP="00011691">
      <w:pPr>
        <w:pStyle w:val="NormalWeb"/>
        <w:rPr>
          <w:rFonts w:ascii="Arial" w:hAnsi="Arial" w:cs="Arial"/>
          <w:color w:val="000000"/>
          <w:sz w:val="22"/>
          <w:szCs w:val="22"/>
        </w:rPr>
      </w:pPr>
      <w:r w:rsidRPr="00F07C1E">
        <w:rPr>
          <w:rFonts w:ascii="Arial" w:hAnsi="Arial" w:cs="Arial"/>
          <w:color w:val="000000"/>
          <w:sz w:val="22"/>
          <w:szCs w:val="22"/>
        </w:rPr>
        <w:t>Th</w:t>
      </w:r>
      <w:r>
        <w:rPr>
          <w:rFonts w:ascii="Arial" w:hAnsi="Arial" w:cs="Arial"/>
          <w:color w:val="000000"/>
          <w:sz w:val="22"/>
          <w:szCs w:val="22"/>
        </w:rPr>
        <w:t xml:space="preserve">e governing body will approve this policy. </w:t>
      </w:r>
    </w:p>
    <w:p w14:paraId="60027ECF" w14:textId="77777777" w:rsidR="00011691" w:rsidRDefault="00011691" w:rsidP="00E71A4C">
      <w:pPr>
        <w:pStyle w:val="NormalWeb"/>
        <w:numPr>
          <w:ilvl w:val="0"/>
          <w:numId w:val="3"/>
        </w:numPr>
        <w:rPr>
          <w:rFonts w:ascii="Arial" w:hAnsi="Arial" w:cs="Arial"/>
          <w:color w:val="000000"/>
          <w:sz w:val="22"/>
          <w:szCs w:val="22"/>
        </w:rPr>
      </w:pPr>
      <w:r w:rsidRPr="00F07C1E">
        <w:rPr>
          <w:rFonts w:ascii="Arial" w:hAnsi="Arial" w:cs="Arial"/>
          <w:color w:val="000000"/>
          <w:sz w:val="22"/>
          <w:szCs w:val="22"/>
        </w:rPr>
        <w:t>Links with other policies</w:t>
      </w:r>
    </w:p>
    <w:p w14:paraId="5AC7A363" w14:textId="77777777" w:rsidR="00D6431F" w:rsidRDefault="00D6431F" w:rsidP="00D6431F">
      <w:pPr>
        <w:pStyle w:val="NormalWeb"/>
        <w:ind w:left="360"/>
        <w:rPr>
          <w:rFonts w:ascii="Arial" w:hAnsi="Arial" w:cs="Arial"/>
          <w:color w:val="000000"/>
          <w:sz w:val="22"/>
          <w:szCs w:val="22"/>
        </w:rPr>
      </w:pPr>
    </w:p>
    <w:p w14:paraId="37D40527" w14:textId="77777777" w:rsidR="00D6431F" w:rsidRDefault="00D6431F" w:rsidP="00D6431F">
      <w:pPr>
        <w:pStyle w:val="NormalWeb"/>
        <w:ind w:left="360"/>
        <w:rPr>
          <w:rFonts w:ascii="Arial" w:hAnsi="Arial" w:cs="Arial"/>
          <w:color w:val="000000"/>
          <w:sz w:val="22"/>
          <w:szCs w:val="22"/>
        </w:rPr>
      </w:pPr>
    </w:p>
    <w:p w14:paraId="5BD66A21" w14:textId="77777777" w:rsidR="00D6431F" w:rsidRDefault="00D6431F" w:rsidP="00D6431F">
      <w:pPr>
        <w:pStyle w:val="NormalWeb"/>
        <w:ind w:left="360"/>
        <w:rPr>
          <w:rFonts w:ascii="Arial" w:hAnsi="Arial" w:cs="Arial"/>
          <w:color w:val="000000"/>
          <w:sz w:val="22"/>
          <w:szCs w:val="22"/>
        </w:rPr>
      </w:pPr>
    </w:p>
    <w:p w14:paraId="4BB26056" w14:textId="77777777" w:rsidR="00D6431F" w:rsidRDefault="00D6431F" w:rsidP="00D6431F">
      <w:pPr>
        <w:pStyle w:val="NormalWeb"/>
        <w:ind w:left="360"/>
        <w:rPr>
          <w:rFonts w:ascii="Arial" w:hAnsi="Arial" w:cs="Arial"/>
          <w:color w:val="000000"/>
          <w:sz w:val="22"/>
          <w:szCs w:val="22"/>
        </w:rPr>
      </w:pPr>
    </w:p>
    <w:p w14:paraId="15268FBF" w14:textId="77777777" w:rsidR="00D6431F" w:rsidRDefault="00D6431F" w:rsidP="00D6431F">
      <w:pPr>
        <w:pStyle w:val="NormalWeb"/>
        <w:ind w:left="360"/>
        <w:rPr>
          <w:rFonts w:ascii="Arial" w:hAnsi="Arial" w:cs="Arial"/>
          <w:color w:val="000000"/>
          <w:sz w:val="22"/>
          <w:szCs w:val="22"/>
        </w:rPr>
      </w:pPr>
    </w:p>
    <w:p w14:paraId="03655753" w14:textId="77777777" w:rsidR="00D6431F" w:rsidRPr="00F07C1E" w:rsidRDefault="00D6431F" w:rsidP="00D6431F">
      <w:pPr>
        <w:pStyle w:val="NormalWeb"/>
        <w:ind w:left="360"/>
        <w:rPr>
          <w:rFonts w:ascii="Arial" w:hAnsi="Arial" w:cs="Arial"/>
          <w:color w:val="000000"/>
          <w:sz w:val="22"/>
          <w:szCs w:val="22"/>
        </w:rPr>
      </w:pPr>
    </w:p>
    <w:p w14:paraId="61D3C2D3" w14:textId="77777777" w:rsidR="00011691" w:rsidRPr="00F07C1E" w:rsidRDefault="00011691" w:rsidP="00011691">
      <w:pPr>
        <w:pStyle w:val="NormalWeb"/>
        <w:rPr>
          <w:rFonts w:ascii="Arial" w:hAnsi="Arial" w:cs="Arial"/>
          <w:color w:val="000000"/>
          <w:sz w:val="22"/>
          <w:szCs w:val="22"/>
        </w:rPr>
      </w:pPr>
      <w:r w:rsidRPr="00F07C1E">
        <w:rPr>
          <w:rFonts w:ascii="Arial" w:hAnsi="Arial" w:cs="Arial"/>
          <w:color w:val="000000"/>
          <w:sz w:val="22"/>
          <w:szCs w:val="22"/>
        </w:rPr>
        <w:t>This accessibility plan is linked to the following policies and documents:</w:t>
      </w:r>
    </w:p>
    <w:p w14:paraId="13E5F0EC" w14:textId="77777777" w:rsidR="00011691" w:rsidRPr="00F07C1E" w:rsidRDefault="00011691" w:rsidP="00011691">
      <w:pPr>
        <w:pStyle w:val="NormalWeb"/>
        <w:rPr>
          <w:rFonts w:ascii="Arial" w:hAnsi="Arial" w:cs="Arial"/>
          <w:color w:val="000000"/>
          <w:sz w:val="22"/>
          <w:szCs w:val="22"/>
        </w:rPr>
      </w:pPr>
      <w:r w:rsidRPr="00F07C1E">
        <w:rPr>
          <w:rFonts w:ascii="Arial" w:hAnsi="Arial" w:cs="Arial"/>
          <w:color w:val="000000"/>
          <w:sz w:val="22"/>
          <w:szCs w:val="22"/>
        </w:rPr>
        <w:t>· Risk assessment policy</w:t>
      </w:r>
    </w:p>
    <w:p w14:paraId="77584028" w14:textId="77777777" w:rsidR="008722ED" w:rsidRPr="00F07C1E" w:rsidRDefault="00011691" w:rsidP="00011691">
      <w:pPr>
        <w:pStyle w:val="NormalWeb"/>
        <w:rPr>
          <w:rFonts w:ascii="Arial" w:hAnsi="Arial" w:cs="Arial"/>
          <w:color w:val="000000"/>
          <w:sz w:val="22"/>
          <w:szCs w:val="22"/>
        </w:rPr>
      </w:pPr>
      <w:r w:rsidRPr="00F07C1E">
        <w:rPr>
          <w:rFonts w:ascii="Arial" w:hAnsi="Arial" w:cs="Arial"/>
          <w:color w:val="000000"/>
          <w:sz w:val="22"/>
          <w:szCs w:val="22"/>
        </w:rPr>
        <w:t>· Health and safety policy</w:t>
      </w:r>
    </w:p>
    <w:p w14:paraId="0FA2481A" w14:textId="77777777" w:rsidR="008722ED" w:rsidRDefault="00011691" w:rsidP="004D324D">
      <w:pPr>
        <w:pStyle w:val="NormalWeb"/>
        <w:rPr>
          <w:rFonts w:ascii="Arial" w:hAnsi="Arial" w:cs="Arial"/>
          <w:color w:val="000000"/>
          <w:sz w:val="22"/>
          <w:szCs w:val="22"/>
        </w:rPr>
      </w:pPr>
      <w:r w:rsidRPr="00F07C1E">
        <w:rPr>
          <w:rFonts w:ascii="Arial" w:hAnsi="Arial" w:cs="Arial"/>
          <w:color w:val="000000"/>
          <w:sz w:val="22"/>
          <w:szCs w:val="22"/>
        </w:rPr>
        <w:t>· Equality information and objectives (public sector equality duty) statement for publication</w:t>
      </w:r>
    </w:p>
    <w:p w14:paraId="5FB4D3CD" w14:textId="77777777" w:rsidR="00DD4056" w:rsidRPr="00DD4056" w:rsidRDefault="00DD4056" w:rsidP="004D324D">
      <w:pPr>
        <w:pStyle w:val="NormalWeb"/>
        <w:rPr>
          <w:rFonts w:ascii="Arial" w:hAnsi="Arial" w:cs="Arial"/>
          <w:sz w:val="22"/>
        </w:rPr>
      </w:pPr>
      <w:r w:rsidRPr="00DD4056">
        <w:rPr>
          <w:rFonts w:ascii="Arial" w:hAnsi="Arial" w:cs="Arial"/>
          <w:sz w:val="22"/>
        </w:rPr>
        <w:t xml:space="preserve">Declaration of Responsibility </w:t>
      </w:r>
    </w:p>
    <w:p w14:paraId="372E4ED1" w14:textId="77777777" w:rsidR="00DD4056" w:rsidRPr="00DD4056" w:rsidRDefault="00DD4056" w:rsidP="004D324D">
      <w:pPr>
        <w:pStyle w:val="NormalWeb"/>
        <w:rPr>
          <w:rFonts w:ascii="Arial" w:hAnsi="Arial" w:cs="Arial"/>
          <w:sz w:val="22"/>
        </w:rPr>
      </w:pPr>
      <w:r w:rsidRPr="00DD4056">
        <w:rPr>
          <w:rFonts w:ascii="Arial" w:hAnsi="Arial" w:cs="Arial"/>
          <w:sz w:val="22"/>
        </w:rPr>
        <w:t>This Accessibility Policy and Plan was formally adopted by</w:t>
      </w:r>
      <w:r w:rsidR="00023841">
        <w:rPr>
          <w:rFonts w:ascii="Arial" w:hAnsi="Arial" w:cs="Arial"/>
          <w:sz w:val="22"/>
        </w:rPr>
        <w:t xml:space="preserve"> Worth Valley </w:t>
      </w:r>
      <w:r w:rsidRPr="00DD4056">
        <w:rPr>
          <w:rFonts w:ascii="Arial" w:hAnsi="Arial" w:cs="Arial"/>
          <w:sz w:val="22"/>
        </w:rPr>
        <w:t xml:space="preserve">Primary School </w:t>
      </w:r>
    </w:p>
    <w:p w14:paraId="06927E9F" w14:textId="77777777" w:rsidR="00DD4056" w:rsidRPr="00DD4056" w:rsidRDefault="00DD4056" w:rsidP="004D324D">
      <w:pPr>
        <w:pStyle w:val="NormalWeb"/>
        <w:rPr>
          <w:rFonts w:ascii="Arial" w:hAnsi="Arial" w:cs="Arial"/>
          <w:sz w:val="22"/>
        </w:rPr>
      </w:pPr>
      <w:r w:rsidRPr="00DD4056">
        <w:rPr>
          <w:rFonts w:ascii="Arial" w:hAnsi="Arial" w:cs="Arial"/>
          <w:sz w:val="22"/>
        </w:rPr>
        <w:t xml:space="preserve">Chair of Governors ………………………………………………………………… </w:t>
      </w:r>
    </w:p>
    <w:p w14:paraId="3D10534F" w14:textId="77777777" w:rsidR="00DD4056" w:rsidRPr="00DD4056" w:rsidRDefault="00DD4056" w:rsidP="004D324D">
      <w:pPr>
        <w:pStyle w:val="NormalWeb"/>
        <w:rPr>
          <w:rFonts w:ascii="Arial" w:hAnsi="Arial" w:cs="Arial"/>
          <w:sz w:val="22"/>
        </w:rPr>
      </w:pPr>
      <w:r w:rsidRPr="00DD4056">
        <w:rPr>
          <w:rFonts w:ascii="Arial" w:hAnsi="Arial" w:cs="Arial"/>
          <w:sz w:val="22"/>
        </w:rPr>
        <w:t>Date …………………………………………………..</w:t>
      </w:r>
    </w:p>
    <w:p w14:paraId="3658C45C" w14:textId="77777777" w:rsidR="00DD4056" w:rsidRPr="00DD4056" w:rsidRDefault="00DD4056" w:rsidP="004D324D">
      <w:pPr>
        <w:pStyle w:val="NormalWeb"/>
        <w:rPr>
          <w:rFonts w:ascii="Arial" w:hAnsi="Arial" w:cs="Arial"/>
          <w:color w:val="000000"/>
          <w:sz w:val="20"/>
          <w:szCs w:val="22"/>
        </w:rPr>
      </w:pPr>
      <w:r w:rsidRPr="00DD4056">
        <w:rPr>
          <w:rFonts w:ascii="Arial" w:hAnsi="Arial" w:cs="Arial"/>
          <w:sz w:val="22"/>
        </w:rPr>
        <w:t xml:space="preserve"> Renewal Date ……………………………………</w:t>
      </w:r>
    </w:p>
    <w:sectPr w:rsidR="00DD4056" w:rsidRPr="00DD4056" w:rsidSect="002923C5">
      <w:pgSz w:w="11906" w:h="16838"/>
      <w:pgMar w:top="1440" w:right="1440" w:bottom="1440" w:left="1440" w:header="708" w:footer="708" w:gutter="0"/>
      <w:pgBorders w:display="firstPage"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34BF" w14:textId="77777777" w:rsidR="002923C5" w:rsidRDefault="002923C5" w:rsidP="002923C5">
      <w:pPr>
        <w:spacing w:after="0" w:line="240" w:lineRule="auto"/>
      </w:pPr>
      <w:r>
        <w:separator/>
      </w:r>
    </w:p>
  </w:endnote>
  <w:endnote w:type="continuationSeparator" w:id="0">
    <w:p w14:paraId="354DE737" w14:textId="77777777" w:rsidR="002923C5" w:rsidRDefault="002923C5" w:rsidP="0029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44130" w14:textId="77777777" w:rsidR="002923C5" w:rsidRDefault="002923C5" w:rsidP="002923C5">
      <w:pPr>
        <w:spacing w:after="0" w:line="240" w:lineRule="auto"/>
      </w:pPr>
      <w:r>
        <w:separator/>
      </w:r>
    </w:p>
  </w:footnote>
  <w:footnote w:type="continuationSeparator" w:id="0">
    <w:p w14:paraId="4A2CEA28" w14:textId="77777777" w:rsidR="002923C5" w:rsidRDefault="002923C5" w:rsidP="00292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F502F"/>
    <w:multiLevelType w:val="hybridMultilevel"/>
    <w:tmpl w:val="1B469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C7D81"/>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B773FD"/>
    <w:multiLevelType w:val="hybridMultilevel"/>
    <w:tmpl w:val="F14EF7F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91"/>
    <w:rsid w:val="00011691"/>
    <w:rsid w:val="00023841"/>
    <w:rsid w:val="000F05E7"/>
    <w:rsid w:val="00141010"/>
    <w:rsid w:val="002923C5"/>
    <w:rsid w:val="004D1333"/>
    <w:rsid w:val="004D324D"/>
    <w:rsid w:val="0051411C"/>
    <w:rsid w:val="006D0B10"/>
    <w:rsid w:val="006F4934"/>
    <w:rsid w:val="008722ED"/>
    <w:rsid w:val="00D363AD"/>
    <w:rsid w:val="00D55AC2"/>
    <w:rsid w:val="00D6431F"/>
    <w:rsid w:val="00DD4056"/>
    <w:rsid w:val="00E71A4C"/>
    <w:rsid w:val="00F0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A78850"/>
  <w15:chartTrackingRefBased/>
  <w15:docId w15:val="{0BFAB57C-3C04-4155-B8E7-E2066E54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6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9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3C5"/>
  </w:style>
  <w:style w:type="paragraph" w:styleId="Footer">
    <w:name w:val="footer"/>
    <w:basedOn w:val="Normal"/>
    <w:link w:val="FooterChar"/>
    <w:uiPriority w:val="99"/>
    <w:unhideWhenUsed/>
    <w:rsid w:val="0029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3C5"/>
  </w:style>
  <w:style w:type="paragraph" w:customStyle="1" w:styleId="Default">
    <w:name w:val="Default"/>
    <w:rsid w:val="0002384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41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34829">
      <w:bodyDiv w:val="1"/>
      <w:marLeft w:val="0"/>
      <w:marRight w:val="0"/>
      <w:marTop w:val="0"/>
      <w:marBottom w:val="0"/>
      <w:divBdr>
        <w:top w:val="none" w:sz="0" w:space="0" w:color="auto"/>
        <w:left w:val="none" w:sz="0" w:space="0" w:color="auto"/>
        <w:bottom w:val="none" w:sz="0" w:space="0" w:color="auto"/>
        <w:right w:val="none" w:sz="0" w:space="0" w:color="auto"/>
      </w:divBdr>
    </w:div>
    <w:div w:id="1833793662">
      <w:bodyDiv w:val="1"/>
      <w:marLeft w:val="0"/>
      <w:marRight w:val="0"/>
      <w:marTop w:val="0"/>
      <w:marBottom w:val="0"/>
      <w:divBdr>
        <w:top w:val="none" w:sz="0" w:space="0" w:color="auto"/>
        <w:left w:val="none" w:sz="0" w:space="0" w:color="auto"/>
        <w:bottom w:val="none" w:sz="0" w:space="0" w:color="auto"/>
        <w:right w:val="none" w:sz="0" w:space="0" w:color="auto"/>
      </w:divBdr>
    </w:div>
    <w:div w:id="18684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7B690BC3EF04AAC5EE696250CAD5B" ma:contentTypeVersion="18" ma:contentTypeDescription="Create a new document." ma:contentTypeScope="" ma:versionID="7511b1381b9f36e276e104728ce26e57">
  <xsd:schema xmlns:xsd="http://www.w3.org/2001/XMLSchema" xmlns:xs="http://www.w3.org/2001/XMLSchema" xmlns:p="http://schemas.microsoft.com/office/2006/metadata/properties" xmlns:ns3="1a217c13-2c38-44c0-ab0c-ffd98db1ea54" xmlns:ns4="92508eab-a4a0-4a8b-abdd-af07a01ddc92" targetNamespace="http://schemas.microsoft.com/office/2006/metadata/properties" ma:root="true" ma:fieldsID="9ef05039768bc9c24071a64891ec4a82" ns3:_="" ns4:_="">
    <xsd:import namespace="1a217c13-2c38-44c0-ab0c-ffd98db1ea54"/>
    <xsd:import namespace="92508eab-a4a0-4a8b-abdd-af07a01ddc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13-2c38-44c0-ab0c-ffd98db1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08eab-a4a0-4a8b-abdd-af07a01dd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a217c13-2c38-44c0-ab0c-ffd98db1ea54" xsi:nil="true"/>
  </documentManagement>
</p:properties>
</file>

<file path=customXml/itemProps1.xml><?xml version="1.0" encoding="utf-8"?>
<ds:datastoreItem xmlns:ds="http://schemas.openxmlformats.org/officeDocument/2006/customXml" ds:itemID="{40C810C8-D429-4227-B4A7-DE9A36A91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7c13-2c38-44c0-ab0c-ffd98db1ea54"/>
    <ds:schemaRef ds:uri="92508eab-a4a0-4a8b-abdd-af07a01dd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95D83-5695-4FD0-9E3B-0B6C128A0B1D}">
  <ds:schemaRefs>
    <ds:schemaRef ds:uri="http://schemas.microsoft.com/sharepoint/v3/contenttype/forms"/>
  </ds:schemaRefs>
</ds:datastoreItem>
</file>

<file path=customXml/itemProps3.xml><?xml version="1.0" encoding="utf-8"?>
<ds:datastoreItem xmlns:ds="http://schemas.openxmlformats.org/officeDocument/2006/customXml" ds:itemID="{EF242DB0-822A-43E9-9FD9-470B7DE09457}">
  <ds:schemaRefs>
    <ds:schemaRef ds:uri="http://www.w3.org/XML/1998/namespace"/>
    <ds:schemaRef ds:uri="1a217c13-2c38-44c0-ab0c-ffd98db1ea54"/>
    <ds:schemaRef ds:uri="http://schemas.microsoft.com/office/infopath/2007/PartnerControls"/>
    <ds:schemaRef ds:uri="http://purl.org/dc/elements/1.1/"/>
    <ds:schemaRef ds:uri="http://schemas.openxmlformats.org/package/2006/metadata/core-properties"/>
    <ds:schemaRef ds:uri="92508eab-a4a0-4a8b-abdd-af07a01ddc92"/>
    <ds:schemaRef ds:uri="http://schemas.microsoft.com/office/2006/metadata/properties"/>
    <ds:schemaRef ds:uri="http://purl.org/dc/dcmityp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WoodsideAcademy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Metcalfe</dc:creator>
  <cp:keywords/>
  <dc:description/>
  <cp:lastModifiedBy>r.page@wvdomain.local</cp:lastModifiedBy>
  <cp:revision>2</cp:revision>
  <dcterms:created xsi:type="dcterms:W3CDTF">2024-02-06T16:50:00Z</dcterms:created>
  <dcterms:modified xsi:type="dcterms:W3CDTF">2024-02-06T16:50:00Z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0x0101002477B690BC3EF04AAC5EE696250CAD5B</vt:lpwstr>
  </property>
</Properties>
</file>