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026"/>
      </w:tblGrid>
      <w:tr w:rsidR="00737659" w:rsidRPr="00737659" w14:paraId="0D292689" w14:textId="77777777" w:rsidTr="000E207F">
        <w:trPr>
          <w:trHeight w:val="2880"/>
          <w:jc w:val="center"/>
        </w:trPr>
        <w:tc>
          <w:tcPr>
            <w:tcW w:w="5000" w:type="pct"/>
          </w:tcPr>
          <w:p w14:paraId="230803E2" w14:textId="77777777" w:rsidR="00737659" w:rsidRPr="00737659" w:rsidRDefault="00B55CEA" w:rsidP="00737659">
            <w:pPr>
              <w:spacing w:after="0" w:line="240" w:lineRule="auto"/>
              <w:jc w:val="center"/>
              <w:rPr>
                <w:rFonts w:ascii="Arial" w:eastAsia="Times New Roman" w:hAnsi="Arial" w:cs="Arial"/>
                <w:sz w:val="44"/>
                <w:szCs w:val="44"/>
                <w:lang w:val="en-US" w:eastAsia="ja-JP"/>
              </w:rPr>
            </w:pPr>
            <w:r>
              <w:rPr>
                <w:rFonts w:ascii="Arial" w:eastAsia="Times New Roman" w:hAnsi="Arial" w:cs="Arial"/>
                <w:noProof/>
                <w:sz w:val="44"/>
                <w:szCs w:val="44"/>
                <w:lang w:val="en-US" w:eastAsia="ja-JP"/>
              </w:rPr>
              <w:drawing>
                <wp:anchor distT="0" distB="0" distL="114300" distR="114300" simplePos="0" relativeHeight="251658240" behindDoc="0" locked="0" layoutInCell="1" allowOverlap="1" wp14:anchorId="549C24E5" wp14:editId="054043E8">
                  <wp:simplePos x="0" y="0"/>
                  <wp:positionH relativeFrom="column">
                    <wp:posOffset>1198245</wp:posOffset>
                  </wp:positionH>
                  <wp:positionV relativeFrom="paragraph">
                    <wp:posOffset>-438150</wp:posOffset>
                  </wp:positionV>
                  <wp:extent cx="2585085" cy="2353477"/>
                  <wp:effectExtent l="0" t="0" r="5715" b="8890"/>
                  <wp:wrapNone/>
                  <wp:docPr id="2" name="Picture 2" descr="\\wvdomain.local\dfs$\Users\AdminUsers\sonia\Desktop\Leading Learners LLAT Log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vdomain.local\dfs$\Users\AdminUsers\sonia\Desktop\Leading Learners LLAT Logo 2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085" cy="23534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9A91B" w14:textId="77777777" w:rsidR="00737659" w:rsidRPr="00737659" w:rsidRDefault="00737659" w:rsidP="00737659">
            <w:pPr>
              <w:spacing w:after="0" w:line="240" w:lineRule="auto"/>
              <w:jc w:val="center"/>
              <w:rPr>
                <w:rFonts w:ascii="Arial" w:eastAsia="Times New Roman" w:hAnsi="Arial" w:cs="Arial"/>
                <w:caps/>
                <w:lang w:val="en-US" w:eastAsia="ja-JP"/>
              </w:rPr>
            </w:pPr>
          </w:p>
        </w:tc>
      </w:tr>
      <w:tr w:rsidR="00737659" w:rsidRPr="00737659" w14:paraId="76A357E8" w14:textId="77777777" w:rsidTr="000E207F">
        <w:trPr>
          <w:trHeight w:val="1440"/>
          <w:jc w:val="center"/>
        </w:trPr>
        <w:tc>
          <w:tcPr>
            <w:tcW w:w="5000" w:type="pct"/>
            <w:tcBorders>
              <w:bottom w:val="single" w:sz="4" w:space="0" w:color="4F81BD"/>
            </w:tcBorders>
            <w:vAlign w:val="center"/>
          </w:tcPr>
          <w:p w14:paraId="7EB8124F" w14:textId="77777777" w:rsidR="00737659" w:rsidRPr="00737659" w:rsidRDefault="00737659" w:rsidP="00737659">
            <w:pPr>
              <w:spacing w:after="0" w:line="240" w:lineRule="auto"/>
              <w:jc w:val="center"/>
              <w:rPr>
                <w:rFonts w:ascii="Arial" w:eastAsia="Times New Roman" w:hAnsi="Arial" w:cs="Arial"/>
                <w:sz w:val="80"/>
                <w:szCs w:val="80"/>
                <w:lang w:val="en-US" w:eastAsia="ja-JP"/>
              </w:rPr>
            </w:pPr>
            <w:r>
              <w:rPr>
                <w:rFonts w:ascii="Arial" w:eastAsia="Times New Roman" w:hAnsi="Arial" w:cs="Arial"/>
                <w:sz w:val="56"/>
                <w:szCs w:val="80"/>
                <w:lang w:eastAsia="ja-JP"/>
              </w:rPr>
              <w:t>Whistleblowing Policy</w:t>
            </w:r>
            <w:bookmarkStart w:id="0" w:name="_GoBack"/>
            <w:bookmarkEnd w:id="0"/>
          </w:p>
        </w:tc>
      </w:tr>
      <w:tr w:rsidR="00737659" w:rsidRPr="00737659" w14:paraId="18513529" w14:textId="77777777" w:rsidTr="000E207F">
        <w:trPr>
          <w:trHeight w:val="8023"/>
          <w:jc w:val="center"/>
        </w:trPr>
        <w:tc>
          <w:tcPr>
            <w:tcW w:w="5000" w:type="pct"/>
            <w:tcBorders>
              <w:top w:val="single" w:sz="4" w:space="0" w:color="4F81BD"/>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891"/>
            </w:tblGrid>
            <w:tr w:rsidR="00737659" w:rsidRPr="00737659" w14:paraId="5FFB499D" w14:textId="77777777" w:rsidTr="000E207F">
              <w:tc>
                <w:tcPr>
                  <w:tcW w:w="2405" w:type="dxa"/>
                  <w:shd w:val="clear" w:color="auto" w:fill="ACB9CA"/>
                </w:tcPr>
                <w:p w14:paraId="73705F2E" w14:textId="77777777" w:rsidR="00737659" w:rsidRPr="00737659" w:rsidRDefault="00737659" w:rsidP="00737659">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737659">
                    <w:rPr>
                      <w:rFonts w:ascii="Arial" w:eastAsia="Times New Roman" w:hAnsi="Arial" w:cs="Arial"/>
                      <w:b/>
                      <w:sz w:val="24"/>
                      <w:szCs w:val="24"/>
                    </w:rPr>
                    <w:t>Committee:</w:t>
                  </w:r>
                </w:p>
              </w:tc>
              <w:tc>
                <w:tcPr>
                  <w:tcW w:w="5891" w:type="dxa"/>
                  <w:shd w:val="clear" w:color="auto" w:fill="auto"/>
                </w:tcPr>
                <w:p w14:paraId="39006A50" w14:textId="77777777" w:rsidR="00737659" w:rsidRPr="00737659" w:rsidRDefault="00737659" w:rsidP="00737659">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737659">
                    <w:rPr>
                      <w:rFonts w:ascii="Arial" w:eastAsia="Times New Roman" w:hAnsi="Arial" w:cs="Arial"/>
                      <w:b/>
                      <w:sz w:val="24"/>
                      <w:szCs w:val="24"/>
                    </w:rPr>
                    <w:t>Board of Trustees</w:t>
                  </w:r>
                </w:p>
              </w:tc>
            </w:tr>
            <w:tr w:rsidR="00737659" w:rsidRPr="00737659" w14:paraId="0D1F86C0" w14:textId="77777777" w:rsidTr="000E207F">
              <w:tc>
                <w:tcPr>
                  <w:tcW w:w="2405" w:type="dxa"/>
                  <w:shd w:val="clear" w:color="auto" w:fill="ACB9CA"/>
                </w:tcPr>
                <w:p w14:paraId="464401F9" w14:textId="77777777" w:rsidR="00737659" w:rsidRPr="00737659" w:rsidRDefault="00737659" w:rsidP="00737659">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737659">
                    <w:rPr>
                      <w:rFonts w:ascii="Arial" w:eastAsia="Times New Roman" w:hAnsi="Arial" w:cs="Arial"/>
                      <w:b/>
                      <w:sz w:val="24"/>
                      <w:szCs w:val="24"/>
                    </w:rPr>
                    <w:t xml:space="preserve">Approved on: </w:t>
                  </w:r>
                </w:p>
              </w:tc>
              <w:tc>
                <w:tcPr>
                  <w:tcW w:w="5891" w:type="dxa"/>
                  <w:shd w:val="clear" w:color="auto" w:fill="auto"/>
                </w:tcPr>
                <w:p w14:paraId="3A0C838D" w14:textId="77777777" w:rsidR="00737659" w:rsidRPr="00737659" w:rsidRDefault="00737659" w:rsidP="00737659">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p>
              </w:tc>
            </w:tr>
            <w:tr w:rsidR="00737659" w:rsidRPr="00737659" w14:paraId="7314474B" w14:textId="77777777" w:rsidTr="000E207F">
              <w:tc>
                <w:tcPr>
                  <w:tcW w:w="2405" w:type="dxa"/>
                  <w:shd w:val="clear" w:color="auto" w:fill="ACB9CA"/>
                </w:tcPr>
                <w:p w14:paraId="0D813504" w14:textId="77777777" w:rsidR="00737659" w:rsidRPr="00737659" w:rsidRDefault="00737659" w:rsidP="00737659">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737659">
                    <w:rPr>
                      <w:rFonts w:ascii="Arial" w:eastAsia="Times New Roman" w:hAnsi="Arial" w:cs="Arial"/>
                      <w:b/>
                      <w:sz w:val="24"/>
                      <w:szCs w:val="24"/>
                    </w:rPr>
                    <w:t>Next review date:</w:t>
                  </w:r>
                </w:p>
              </w:tc>
              <w:tc>
                <w:tcPr>
                  <w:tcW w:w="5891" w:type="dxa"/>
                  <w:shd w:val="clear" w:color="auto" w:fill="auto"/>
                </w:tcPr>
                <w:p w14:paraId="30DB95F3" w14:textId="77777777" w:rsidR="00737659" w:rsidRPr="00737659" w:rsidRDefault="00737659" w:rsidP="00737659">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Pr>
                      <w:rFonts w:ascii="Arial" w:eastAsia="Times New Roman" w:hAnsi="Arial" w:cs="Arial"/>
                      <w:b/>
                      <w:sz w:val="24"/>
                      <w:szCs w:val="24"/>
                    </w:rPr>
                    <w:t xml:space="preserve">Bi - </w:t>
                  </w:r>
                  <w:r w:rsidRPr="00737659">
                    <w:rPr>
                      <w:rFonts w:ascii="Arial" w:eastAsia="Times New Roman" w:hAnsi="Arial" w:cs="Arial"/>
                      <w:b/>
                      <w:sz w:val="24"/>
                      <w:szCs w:val="24"/>
                    </w:rPr>
                    <w:t>Annual, Autumn Term</w:t>
                  </w:r>
                </w:p>
              </w:tc>
            </w:tr>
          </w:tbl>
          <w:p w14:paraId="6BFFF50A" w14:textId="77777777" w:rsidR="00737659" w:rsidRPr="00737659" w:rsidRDefault="00737659" w:rsidP="00737659">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p>
          <w:p w14:paraId="556876F2" w14:textId="77777777" w:rsidR="00737659" w:rsidRPr="00737659" w:rsidRDefault="00737659" w:rsidP="00737659">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198"/>
            </w:tblGrid>
            <w:tr w:rsidR="00737659" w:rsidRPr="00737659" w14:paraId="7D5DF932" w14:textId="77777777" w:rsidTr="000E207F">
              <w:tc>
                <w:tcPr>
                  <w:tcW w:w="8296" w:type="dxa"/>
                  <w:gridSpan w:val="2"/>
                  <w:shd w:val="clear" w:color="auto" w:fill="auto"/>
                </w:tcPr>
                <w:p w14:paraId="23A7F490" w14:textId="77777777" w:rsidR="00737659" w:rsidRPr="00737659" w:rsidRDefault="00737659" w:rsidP="00737659">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737659">
                    <w:rPr>
                      <w:rFonts w:ascii="Arial" w:eastAsia="Times New Roman" w:hAnsi="Arial" w:cs="Arial"/>
                      <w:b/>
                      <w:sz w:val="24"/>
                      <w:szCs w:val="24"/>
                    </w:rPr>
                    <w:t>Associated documentation</w:t>
                  </w:r>
                </w:p>
              </w:tc>
            </w:tr>
            <w:tr w:rsidR="00737659" w:rsidRPr="00737659" w14:paraId="47159AB6" w14:textId="77777777" w:rsidTr="000E207F">
              <w:tc>
                <w:tcPr>
                  <w:tcW w:w="5098" w:type="dxa"/>
                  <w:shd w:val="clear" w:color="auto" w:fill="auto"/>
                </w:tcPr>
                <w:p w14:paraId="192DFEE8" w14:textId="77777777" w:rsidR="00737659" w:rsidRPr="00737659" w:rsidRDefault="00737659" w:rsidP="00737659">
                  <w:pPr>
                    <w:widowControl w:val="0"/>
                    <w:numPr>
                      <w:ilvl w:val="0"/>
                      <w:numId w:val="32"/>
                    </w:num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3198" w:type="dxa"/>
                  <w:shd w:val="clear" w:color="auto" w:fill="auto"/>
                </w:tcPr>
                <w:p w14:paraId="1498DAFB" w14:textId="77777777" w:rsidR="00737659" w:rsidRPr="00737659" w:rsidRDefault="00737659" w:rsidP="00737659">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p>
              </w:tc>
            </w:tr>
            <w:tr w:rsidR="00737659" w:rsidRPr="00737659" w14:paraId="47A861FD" w14:textId="77777777" w:rsidTr="000E207F">
              <w:tc>
                <w:tcPr>
                  <w:tcW w:w="5098" w:type="dxa"/>
                  <w:shd w:val="clear" w:color="auto" w:fill="auto"/>
                </w:tcPr>
                <w:p w14:paraId="22DD158E" w14:textId="77777777" w:rsidR="00737659" w:rsidRPr="00737659" w:rsidRDefault="00737659" w:rsidP="00737659">
                  <w:pPr>
                    <w:widowControl w:val="0"/>
                    <w:numPr>
                      <w:ilvl w:val="0"/>
                      <w:numId w:val="32"/>
                    </w:num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3198" w:type="dxa"/>
                  <w:shd w:val="clear" w:color="auto" w:fill="auto"/>
                </w:tcPr>
                <w:p w14:paraId="1690AF79" w14:textId="77777777" w:rsidR="00737659" w:rsidRPr="00737659" w:rsidRDefault="00737659" w:rsidP="00737659">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p>
              </w:tc>
            </w:tr>
            <w:tr w:rsidR="00737659" w:rsidRPr="00737659" w14:paraId="79E80C54" w14:textId="77777777" w:rsidTr="000E207F">
              <w:tc>
                <w:tcPr>
                  <w:tcW w:w="5098" w:type="dxa"/>
                  <w:shd w:val="clear" w:color="auto" w:fill="auto"/>
                </w:tcPr>
                <w:p w14:paraId="21C4071F" w14:textId="77777777" w:rsidR="00737659" w:rsidRPr="00737659" w:rsidRDefault="00737659" w:rsidP="00737659">
                  <w:pPr>
                    <w:widowControl w:val="0"/>
                    <w:numPr>
                      <w:ilvl w:val="0"/>
                      <w:numId w:val="32"/>
                    </w:num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3198" w:type="dxa"/>
                  <w:shd w:val="clear" w:color="auto" w:fill="auto"/>
                </w:tcPr>
                <w:p w14:paraId="7851EC6D" w14:textId="77777777" w:rsidR="00737659" w:rsidRPr="00737659" w:rsidRDefault="00737659" w:rsidP="00737659">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p>
              </w:tc>
            </w:tr>
            <w:tr w:rsidR="00737659" w:rsidRPr="00737659" w14:paraId="39619174" w14:textId="77777777" w:rsidTr="000E207F">
              <w:tc>
                <w:tcPr>
                  <w:tcW w:w="5098" w:type="dxa"/>
                  <w:shd w:val="clear" w:color="auto" w:fill="auto"/>
                </w:tcPr>
                <w:p w14:paraId="562DE0BC" w14:textId="77777777" w:rsidR="00737659" w:rsidRPr="00737659" w:rsidRDefault="00737659" w:rsidP="00737659">
                  <w:pPr>
                    <w:widowControl w:val="0"/>
                    <w:numPr>
                      <w:ilvl w:val="0"/>
                      <w:numId w:val="32"/>
                    </w:num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3198" w:type="dxa"/>
                  <w:shd w:val="clear" w:color="auto" w:fill="auto"/>
                </w:tcPr>
                <w:p w14:paraId="39136DA1" w14:textId="77777777" w:rsidR="00737659" w:rsidRPr="00737659" w:rsidRDefault="00737659" w:rsidP="00737659">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p>
              </w:tc>
            </w:tr>
            <w:tr w:rsidR="00737659" w:rsidRPr="00737659" w14:paraId="3BF6E72C" w14:textId="77777777" w:rsidTr="000E207F">
              <w:tc>
                <w:tcPr>
                  <w:tcW w:w="5098" w:type="dxa"/>
                  <w:shd w:val="clear" w:color="auto" w:fill="auto"/>
                </w:tcPr>
                <w:p w14:paraId="6F15F26B" w14:textId="77777777" w:rsidR="00737659" w:rsidRPr="00737659" w:rsidRDefault="00737659" w:rsidP="00737659">
                  <w:pPr>
                    <w:widowControl w:val="0"/>
                    <w:numPr>
                      <w:ilvl w:val="0"/>
                      <w:numId w:val="32"/>
                    </w:num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3198" w:type="dxa"/>
                  <w:shd w:val="clear" w:color="auto" w:fill="auto"/>
                </w:tcPr>
                <w:p w14:paraId="3801E690" w14:textId="77777777" w:rsidR="00737659" w:rsidRPr="00737659" w:rsidRDefault="00737659" w:rsidP="00737659">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p>
              </w:tc>
            </w:tr>
            <w:tr w:rsidR="00737659" w:rsidRPr="00737659" w14:paraId="03ABE797" w14:textId="77777777" w:rsidTr="000E207F">
              <w:tc>
                <w:tcPr>
                  <w:tcW w:w="5098" w:type="dxa"/>
                  <w:shd w:val="clear" w:color="auto" w:fill="auto"/>
                </w:tcPr>
                <w:p w14:paraId="0A0F5A0E" w14:textId="77777777" w:rsidR="00737659" w:rsidRPr="00737659" w:rsidRDefault="00737659" w:rsidP="00737659">
                  <w:pPr>
                    <w:widowControl w:val="0"/>
                    <w:numPr>
                      <w:ilvl w:val="0"/>
                      <w:numId w:val="32"/>
                    </w:num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3198" w:type="dxa"/>
                  <w:shd w:val="clear" w:color="auto" w:fill="auto"/>
                </w:tcPr>
                <w:p w14:paraId="09FE811D" w14:textId="77777777" w:rsidR="00737659" w:rsidRPr="00737659" w:rsidRDefault="00737659" w:rsidP="00737659">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p>
              </w:tc>
            </w:tr>
            <w:tr w:rsidR="00737659" w:rsidRPr="00737659" w14:paraId="29622CF5" w14:textId="77777777" w:rsidTr="000E207F">
              <w:tc>
                <w:tcPr>
                  <w:tcW w:w="5098" w:type="dxa"/>
                  <w:shd w:val="clear" w:color="auto" w:fill="auto"/>
                </w:tcPr>
                <w:p w14:paraId="74E04C37" w14:textId="77777777" w:rsidR="00737659" w:rsidRPr="00737659" w:rsidRDefault="00737659" w:rsidP="00737659">
                  <w:pPr>
                    <w:widowControl w:val="0"/>
                    <w:numPr>
                      <w:ilvl w:val="0"/>
                      <w:numId w:val="32"/>
                    </w:num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3198" w:type="dxa"/>
                  <w:shd w:val="clear" w:color="auto" w:fill="auto"/>
                </w:tcPr>
                <w:p w14:paraId="5BD8DB4E" w14:textId="77777777" w:rsidR="00737659" w:rsidRPr="00737659" w:rsidRDefault="00737659" w:rsidP="00737659">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p>
              </w:tc>
            </w:tr>
            <w:tr w:rsidR="00737659" w:rsidRPr="00737659" w14:paraId="0B8C9703" w14:textId="77777777" w:rsidTr="000E207F">
              <w:tc>
                <w:tcPr>
                  <w:tcW w:w="5098" w:type="dxa"/>
                  <w:shd w:val="clear" w:color="auto" w:fill="auto"/>
                </w:tcPr>
                <w:p w14:paraId="366382E1" w14:textId="77777777" w:rsidR="00737659" w:rsidRPr="00737659" w:rsidRDefault="00737659" w:rsidP="00737659">
                  <w:pPr>
                    <w:widowControl w:val="0"/>
                    <w:numPr>
                      <w:ilvl w:val="0"/>
                      <w:numId w:val="32"/>
                    </w:num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3198" w:type="dxa"/>
                  <w:shd w:val="clear" w:color="auto" w:fill="auto"/>
                </w:tcPr>
                <w:p w14:paraId="22A0BD58" w14:textId="77777777" w:rsidR="00737659" w:rsidRPr="00737659" w:rsidRDefault="00737659" w:rsidP="00737659">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p>
              </w:tc>
            </w:tr>
          </w:tbl>
          <w:p w14:paraId="2B8A10DA" w14:textId="77777777" w:rsidR="00737659" w:rsidRPr="00737659" w:rsidRDefault="00737659" w:rsidP="00737659">
            <w:pPr>
              <w:widowControl w:val="0"/>
              <w:overflowPunct w:val="0"/>
              <w:autoSpaceDE w:val="0"/>
              <w:autoSpaceDN w:val="0"/>
              <w:adjustRightInd w:val="0"/>
              <w:spacing w:after="0" w:line="240" w:lineRule="auto"/>
              <w:textAlignment w:val="baseline"/>
              <w:rPr>
                <w:rFonts w:ascii="Arial" w:eastAsia="Times New Roman" w:hAnsi="Arial" w:cs="Arial"/>
                <w:b/>
              </w:rPr>
            </w:pPr>
            <w:r w:rsidRPr="00737659">
              <w:rPr>
                <w:rFonts w:ascii="Arial" w:eastAsia="Times New Roman"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595"/>
            </w:tblGrid>
            <w:tr w:rsidR="00737659" w:rsidRPr="00737659" w14:paraId="386B74CC" w14:textId="77777777" w:rsidTr="000E207F">
              <w:trPr>
                <w:trHeight w:val="586"/>
              </w:trPr>
              <w:tc>
                <w:tcPr>
                  <w:tcW w:w="1696" w:type="dxa"/>
                  <w:shd w:val="clear" w:color="auto" w:fill="auto"/>
                </w:tcPr>
                <w:p w14:paraId="6AB54EF6" w14:textId="77777777" w:rsidR="00737659" w:rsidRPr="00737659" w:rsidRDefault="00737659" w:rsidP="00737659">
                  <w:pPr>
                    <w:widowControl w:val="0"/>
                    <w:overflowPunct w:val="0"/>
                    <w:autoSpaceDE w:val="0"/>
                    <w:autoSpaceDN w:val="0"/>
                    <w:adjustRightInd w:val="0"/>
                    <w:spacing w:after="0" w:line="240" w:lineRule="auto"/>
                    <w:textAlignment w:val="baseline"/>
                    <w:rPr>
                      <w:rFonts w:ascii="Arial" w:eastAsia="Times New Roman" w:hAnsi="Arial" w:cs="Arial"/>
                      <w:b/>
                    </w:rPr>
                  </w:pPr>
                  <w:r w:rsidRPr="00737659">
                    <w:rPr>
                      <w:rFonts w:ascii="Arial" w:eastAsia="Times New Roman" w:hAnsi="Arial" w:cs="Arial"/>
                      <w:b/>
                    </w:rPr>
                    <w:t>Author</w:t>
                  </w:r>
                </w:p>
              </w:tc>
              <w:tc>
                <w:tcPr>
                  <w:tcW w:w="6595" w:type="dxa"/>
                  <w:shd w:val="clear" w:color="auto" w:fill="auto"/>
                </w:tcPr>
                <w:p w14:paraId="48A3366B" w14:textId="77777777" w:rsidR="00737659" w:rsidRPr="00737659" w:rsidRDefault="00737659" w:rsidP="00737659">
                  <w:pPr>
                    <w:widowControl w:val="0"/>
                    <w:overflowPunct w:val="0"/>
                    <w:autoSpaceDE w:val="0"/>
                    <w:autoSpaceDN w:val="0"/>
                    <w:adjustRightInd w:val="0"/>
                    <w:spacing w:after="0" w:line="240" w:lineRule="auto"/>
                    <w:textAlignment w:val="baseline"/>
                    <w:rPr>
                      <w:rFonts w:ascii="Arial" w:eastAsia="Times New Roman" w:hAnsi="Arial" w:cs="Arial"/>
                    </w:rPr>
                  </w:pPr>
                  <w:r w:rsidRPr="00737659">
                    <w:rPr>
                      <w:rFonts w:ascii="Arial" w:eastAsia="Times New Roman" w:hAnsi="Arial" w:cs="Arial"/>
                    </w:rPr>
                    <w:t>Martin Owen, Finance Director</w:t>
                  </w:r>
                </w:p>
              </w:tc>
            </w:tr>
          </w:tbl>
          <w:p w14:paraId="0D6C8C5B" w14:textId="77777777" w:rsidR="00737659" w:rsidRPr="00737659" w:rsidRDefault="00737659" w:rsidP="00737659">
            <w:pPr>
              <w:widowControl w:val="0"/>
              <w:overflowPunct w:val="0"/>
              <w:autoSpaceDE w:val="0"/>
              <w:autoSpaceDN w:val="0"/>
              <w:adjustRightInd w:val="0"/>
              <w:spacing w:after="0" w:line="240" w:lineRule="auto"/>
              <w:textAlignment w:val="baseline"/>
              <w:rPr>
                <w:rFonts w:ascii="Arial" w:eastAsia="Times New Roman" w:hAnsi="Arial" w:cs="Arial"/>
                <w:b/>
              </w:rPr>
            </w:pPr>
          </w:p>
        </w:tc>
      </w:tr>
      <w:tr w:rsidR="00737659" w:rsidRPr="00737659" w14:paraId="54BBD99D" w14:textId="77777777" w:rsidTr="000E207F">
        <w:trPr>
          <w:trHeight w:val="360"/>
          <w:jc w:val="center"/>
        </w:trPr>
        <w:tc>
          <w:tcPr>
            <w:tcW w:w="5000" w:type="pct"/>
            <w:vAlign w:val="center"/>
          </w:tcPr>
          <w:p w14:paraId="7E711EE9" w14:textId="77777777" w:rsidR="00737659" w:rsidRPr="00737659" w:rsidRDefault="00737659" w:rsidP="00737659">
            <w:pPr>
              <w:spacing w:after="0" w:line="240" w:lineRule="auto"/>
              <w:jc w:val="center"/>
              <w:rPr>
                <w:rFonts w:ascii="Arial" w:eastAsia="MS Mincho" w:hAnsi="Arial" w:cs="Arial"/>
                <w:lang w:val="en-US" w:eastAsia="ja-JP"/>
              </w:rPr>
            </w:pPr>
          </w:p>
        </w:tc>
      </w:tr>
      <w:tr w:rsidR="00737659" w:rsidRPr="00737659" w14:paraId="7B912175" w14:textId="77777777" w:rsidTr="000E207F">
        <w:trPr>
          <w:trHeight w:val="360"/>
          <w:jc w:val="center"/>
        </w:trPr>
        <w:tc>
          <w:tcPr>
            <w:tcW w:w="5000" w:type="pct"/>
            <w:vAlign w:val="center"/>
          </w:tcPr>
          <w:p w14:paraId="4598375F" w14:textId="77777777" w:rsidR="00737659" w:rsidRPr="00737659" w:rsidRDefault="00737659" w:rsidP="00737659">
            <w:pPr>
              <w:spacing w:after="0" w:line="240" w:lineRule="auto"/>
              <w:jc w:val="center"/>
              <w:rPr>
                <w:rFonts w:ascii="Arial" w:eastAsia="MS Mincho" w:hAnsi="Arial" w:cs="Arial"/>
                <w:b/>
                <w:bCs/>
                <w:lang w:val="en-US" w:eastAsia="ja-JP"/>
              </w:rPr>
            </w:pPr>
            <w:r w:rsidRPr="00737659">
              <w:rPr>
                <w:rFonts w:ascii="Arial" w:eastAsia="MS Mincho" w:hAnsi="Arial" w:cs="Arial"/>
                <w:lang w:val="en-US" w:eastAsia="ja-JP"/>
              </w:rPr>
              <w:t xml:space="preserve">This document sets out the </w:t>
            </w:r>
            <w:r>
              <w:rPr>
                <w:rFonts w:ascii="Arial" w:eastAsia="MS Mincho" w:hAnsi="Arial" w:cs="Arial"/>
                <w:lang w:val="en-US" w:eastAsia="ja-JP"/>
              </w:rPr>
              <w:t>Whistleblowing policy for the Trust.</w:t>
            </w:r>
          </w:p>
        </w:tc>
      </w:tr>
    </w:tbl>
    <w:p w14:paraId="09BD7F91" w14:textId="77777777" w:rsidR="00737659" w:rsidRPr="00737659" w:rsidRDefault="00737659" w:rsidP="00737659">
      <w:pPr>
        <w:widowControl w:val="0"/>
        <w:overflowPunct w:val="0"/>
        <w:autoSpaceDE w:val="0"/>
        <w:autoSpaceDN w:val="0"/>
        <w:adjustRightInd w:val="0"/>
        <w:spacing w:after="0" w:line="240" w:lineRule="auto"/>
        <w:textAlignment w:val="baseline"/>
        <w:rPr>
          <w:rFonts w:ascii="Arial" w:eastAsia="Times New Roman" w:hAnsi="Arial" w:cs="Arial"/>
          <w:sz w:val="24"/>
          <w:szCs w:val="20"/>
        </w:rPr>
      </w:pPr>
    </w:p>
    <w:p w14:paraId="45D38D1B" w14:textId="77777777" w:rsidR="00737659" w:rsidRPr="00737659" w:rsidRDefault="00737659" w:rsidP="00737659">
      <w:pPr>
        <w:widowControl w:val="0"/>
        <w:overflowPunct w:val="0"/>
        <w:autoSpaceDE w:val="0"/>
        <w:autoSpaceDN w:val="0"/>
        <w:adjustRightInd w:val="0"/>
        <w:spacing w:after="0" w:line="240" w:lineRule="auto"/>
        <w:textAlignment w:val="baseline"/>
        <w:rPr>
          <w:rFonts w:ascii="Arial" w:eastAsia="Times New Roman" w:hAnsi="Arial" w:cs="Arial"/>
          <w:sz w:val="24"/>
          <w:szCs w:val="20"/>
        </w:rPr>
      </w:pPr>
    </w:p>
    <w:tbl>
      <w:tblPr>
        <w:tblpPr w:leftFromText="187" w:rightFromText="187" w:horzAnchor="margin" w:tblpXSpec="center" w:tblpYSpec="bottom"/>
        <w:tblW w:w="5000" w:type="pct"/>
        <w:tblLook w:val="04A0" w:firstRow="1" w:lastRow="0" w:firstColumn="1" w:lastColumn="0" w:noHBand="0" w:noVBand="1"/>
      </w:tblPr>
      <w:tblGrid>
        <w:gridCol w:w="9026"/>
      </w:tblGrid>
      <w:tr w:rsidR="00737659" w:rsidRPr="00737659" w14:paraId="2759F967" w14:textId="77777777" w:rsidTr="000E207F">
        <w:trPr>
          <w:trHeight w:val="995"/>
        </w:trPr>
        <w:tc>
          <w:tcPr>
            <w:tcW w:w="5000" w:type="pct"/>
          </w:tcPr>
          <w:p w14:paraId="5FD91DD2" w14:textId="77777777" w:rsidR="00737659" w:rsidRPr="00737659" w:rsidRDefault="00737659" w:rsidP="00737659">
            <w:pPr>
              <w:spacing w:after="0" w:line="240" w:lineRule="auto"/>
              <w:rPr>
                <w:rFonts w:ascii="Arial" w:eastAsia="MS Mincho" w:hAnsi="Arial" w:cs="Arial"/>
                <w:lang w:val="en-US" w:eastAsia="ja-JP"/>
              </w:rPr>
            </w:pPr>
          </w:p>
        </w:tc>
      </w:tr>
    </w:tbl>
    <w:p w14:paraId="41C19E6A" w14:textId="77777777" w:rsidR="00737659" w:rsidRPr="000F3C24" w:rsidRDefault="000F3C24" w:rsidP="000F3C24">
      <w:pPr>
        <w:pStyle w:val="NoSpacing"/>
        <w:rPr>
          <w:rFonts w:ascii="Arial" w:hAnsi="Arial"/>
          <w:b/>
        </w:rPr>
      </w:pPr>
      <w:bookmarkStart w:id="1" w:name="_Toc260844541"/>
      <w:bookmarkStart w:id="2" w:name="_Toc476128072"/>
      <w:bookmarkStart w:id="3" w:name="_Toc479080811"/>
      <w:r w:rsidRPr="000F3C24">
        <w:rPr>
          <w:rFonts w:ascii="Arial" w:hAnsi="Arial"/>
          <w:b/>
        </w:rPr>
        <w:t>Leading</w:t>
      </w:r>
      <w:r w:rsidR="00737659" w:rsidRPr="000F3C24">
        <w:rPr>
          <w:rFonts w:ascii="Arial" w:hAnsi="Arial"/>
          <w:b/>
        </w:rPr>
        <w:t xml:space="preserve"> </w:t>
      </w:r>
      <w:r w:rsidRPr="000F3C24">
        <w:rPr>
          <w:rFonts w:ascii="Arial" w:hAnsi="Arial"/>
          <w:b/>
        </w:rPr>
        <w:t>Learners</w:t>
      </w:r>
      <w:r w:rsidR="00737659" w:rsidRPr="000F3C24">
        <w:rPr>
          <w:rFonts w:ascii="Arial" w:hAnsi="Arial"/>
          <w:b/>
        </w:rPr>
        <w:t xml:space="preserve"> Academy Trust</w:t>
      </w:r>
    </w:p>
    <w:p w14:paraId="3BE7129D" w14:textId="77777777" w:rsidR="000F3C24" w:rsidRDefault="000F3C24" w:rsidP="000F3C24">
      <w:pPr>
        <w:pStyle w:val="NoSpacing"/>
        <w:rPr>
          <w:rFonts w:ascii="Arial" w:hAnsi="Arial"/>
          <w:b/>
        </w:rPr>
      </w:pPr>
    </w:p>
    <w:p w14:paraId="2AC1DD2A" w14:textId="77777777" w:rsidR="00737659" w:rsidRPr="000F3C24" w:rsidRDefault="00737659" w:rsidP="000F3C24">
      <w:pPr>
        <w:pStyle w:val="NoSpacing"/>
        <w:rPr>
          <w:rFonts w:ascii="Arial" w:hAnsi="Arial"/>
          <w:b/>
        </w:rPr>
      </w:pPr>
      <w:r w:rsidRPr="000F3C24">
        <w:rPr>
          <w:rFonts w:ascii="Arial" w:hAnsi="Arial"/>
          <w:b/>
        </w:rPr>
        <w:t>Whistle blowing Policy</w:t>
      </w:r>
    </w:p>
    <w:p w14:paraId="6A4E5CB6" w14:textId="77777777" w:rsidR="000F3C24" w:rsidRDefault="000F3C24" w:rsidP="000F3C24">
      <w:pPr>
        <w:pStyle w:val="NoSpacing"/>
        <w:rPr>
          <w:rFonts w:ascii="Arial" w:eastAsia="Times New Roman" w:hAnsi="Arial"/>
        </w:rPr>
      </w:pPr>
    </w:p>
    <w:p w14:paraId="5B47A4C2" w14:textId="77777777" w:rsidR="00737659" w:rsidRPr="000F3C24" w:rsidRDefault="00737659" w:rsidP="000F3C24">
      <w:pPr>
        <w:pStyle w:val="NoSpacing"/>
        <w:numPr>
          <w:ilvl w:val="0"/>
          <w:numId w:val="33"/>
        </w:numPr>
        <w:rPr>
          <w:rFonts w:ascii="Arial" w:eastAsia="Times New Roman" w:hAnsi="Arial"/>
          <w:b/>
          <w:u w:val="single"/>
        </w:rPr>
      </w:pPr>
      <w:r w:rsidRPr="000F3C24">
        <w:rPr>
          <w:rFonts w:ascii="Arial" w:eastAsia="Times New Roman" w:hAnsi="Arial"/>
          <w:b/>
          <w:u w:val="single"/>
        </w:rPr>
        <w:t>Introduction</w:t>
      </w:r>
      <w:bookmarkEnd w:id="1"/>
      <w:bookmarkEnd w:id="2"/>
      <w:bookmarkEnd w:id="3"/>
    </w:p>
    <w:p w14:paraId="66887CDE" w14:textId="77777777" w:rsidR="000F3C24" w:rsidRDefault="000F3C24" w:rsidP="000F3C24">
      <w:pPr>
        <w:pStyle w:val="NoSpacing"/>
        <w:rPr>
          <w:rFonts w:ascii="Arial" w:hAnsi="Arial"/>
        </w:rPr>
      </w:pPr>
    </w:p>
    <w:p w14:paraId="1D2B3B0D" w14:textId="77777777" w:rsidR="00737659" w:rsidRDefault="00737659" w:rsidP="000F3C24">
      <w:pPr>
        <w:pStyle w:val="NoSpacing"/>
        <w:numPr>
          <w:ilvl w:val="1"/>
          <w:numId w:val="33"/>
        </w:numPr>
        <w:rPr>
          <w:rFonts w:ascii="Arial" w:hAnsi="Arial"/>
        </w:rPr>
      </w:pPr>
      <w:r w:rsidRPr="000F3C24">
        <w:rPr>
          <w:rFonts w:ascii="Arial" w:hAnsi="Arial"/>
        </w:rPr>
        <w:t xml:space="preserve">All schools </w:t>
      </w:r>
      <w:r w:rsidR="000F3C24" w:rsidRPr="000F3C24">
        <w:rPr>
          <w:rFonts w:ascii="Arial" w:hAnsi="Arial"/>
        </w:rPr>
        <w:t>within</w:t>
      </w:r>
      <w:r w:rsidRPr="000F3C24">
        <w:rPr>
          <w:rFonts w:ascii="Arial" w:hAnsi="Arial"/>
        </w:rPr>
        <w:t xml:space="preserve"> the Leading Lea</w:t>
      </w:r>
      <w:r w:rsidR="000F3C24" w:rsidRPr="000F3C24">
        <w:rPr>
          <w:rFonts w:ascii="Arial" w:hAnsi="Arial"/>
        </w:rPr>
        <w:t>rners Academy</w:t>
      </w:r>
      <w:r w:rsidRPr="000F3C24">
        <w:rPr>
          <w:rFonts w:ascii="Arial" w:hAnsi="Arial"/>
        </w:rPr>
        <w:t xml:space="preserve"> Trust share a common </w:t>
      </w:r>
      <w:r w:rsidR="000F3C24" w:rsidRPr="000F3C24">
        <w:rPr>
          <w:rFonts w:ascii="Arial" w:hAnsi="Arial"/>
        </w:rPr>
        <w:t>ethos.</w:t>
      </w:r>
    </w:p>
    <w:p w14:paraId="1E851281" w14:textId="77777777" w:rsidR="00737659" w:rsidRPr="000F3C24" w:rsidRDefault="00737659" w:rsidP="000F3C24">
      <w:pPr>
        <w:pStyle w:val="NoSpacing"/>
        <w:numPr>
          <w:ilvl w:val="1"/>
          <w:numId w:val="33"/>
        </w:numPr>
        <w:rPr>
          <w:rFonts w:ascii="Arial" w:hAnsi="Arial"/>
        </w:rPr>
      </w:pPr>
      <w:r w:rsidRPr="000F3C24">
        <w:rPr>
          <w:rFonts w:ascii="Arial" w:hAnsi="Arial"/>
        </w:rPr>
        <w:t xml:space="preserve">This </w:t>
      </w:r>
      <w:r w:rsidR="000F3C24" w:rsidRPr="000F3C24">
        <w:rPr>
          <w:rFonts w:ascii="Arial" w:hAnsi="Arial"/>
        </w:rPr>
        <w:t>whistleblowing</w:t>
      </w:r>
      <w:r w:rsidRPr="000F3C24">
        <w:rPr>
          <w:rFonts w:ascii="Arial" w:hAnsi="Arial"/>
        </w:rPr>
        <w:t xml:space="preserve"> policy sets out a trust wide approach to tackling this </w:t>
      </w:r>
      <w:r w:rsidR="000F3C24" w:rsidRPr="000F3C24">
        <w:rPr>
          <w:rFonts w:ascii="Arial" w:hAnsi="Arial"/>
        </w:rPr>
        <w:t>issue</w:t>
      </w:r>
      <w:r w:rsidRPr="000F3C24">
        <w:rPr>
          <w:rFonts w:ascii="Arial" w:hAnsi="Arial"/>
        </w:rPr>
        <w:t>.</w:t>
      </w:r>
    </w:p>
    <w:p w14:paraId="72239BDA" w14:textId="77777777" w:rsidR="000F3C24" w:rsidRDefault="000F3C24" w:rsidP="000F3C24">
      <w:pPr>
        <w:pStyle w:val="NoSpacing"/>
        <w:rPr>
          <w:rFonts w:ascii="Arial" w:hAnsi="Arial"/>
        </w:rPr>
      </w:pPr>
    </w:p>
    <w:p w14:paraId="5B1EF4DA" w14:textId="77777777" w:rsidR="00737659" w:rsidRDefault="00737659" w:rsidP="000F3C24">
      <w:pPr>
        <w:pStyle w:val="NoSpacing"/>
        <w:numPr>
          <w:ilvl w:val="0"/>
          <w:numId w:val="33"/>
        </w:numPr>
        <w:rPr>
          <w:rFonts w:ascii="Arial" w:eastAsia="Times New Roman" w:hAnsi="Arial"/>
          <w:b/>
          <w:u w:val="single"/>
        </w:rPr>
      </w:pPr>
      <w:r w:rsidRPr="000F3C24">
        <w:rPr>
          <w:rFonts w:ascii="Arial" w:eastAsia="Times New Roman" w:hAnsi="Arial"/>
          <w:b/>
          <w:u w:val="single"/>
        </w:rPr>
        <w:t>What is whistle blowing?</w:t>
      </w:r>
    </w:p>
    <w:p w14:paraId="4DA4365F" w14:textId="77777777" w:rsidR="00447A68" w:rsidRPr="000F3C24" w:rsidRDefault="00447A68" w:rsidP="00447A68">
      <w:pPr>
        <w:pStyle w:val="NoSpacing"/>
        <w:ind w:left="432"/>
        <w:rPr>
          <w:rFonts w:ascii="Arial" w:eastAsia="Times New Roman" w:hAnsi="Arial"/>
          <w:b/>
          <w:u w:val="single"/>
        </w:rPr>
      </w:pPr>
    </w:p>
    <w:p w14:paraId="2FC6B8EC" w14:textId="77777777" w:rsidR="000F3C24" w:rsidRDefault="00737659" w:rsidP="000F3C24">
      <w:pPr>
        <w:pStyle w:val="NoSpacing"/>
        <w:numPr>
          <w:ilvl w:val="1"/>
          <w:numId w:val="33"/>
        </w:numPr>
        <w:rPr>
          <w:rFonts w:ascii="Arial" w:hAnsi="Arial"/>
        </w:rPr>
      </w:pPr>
      <w:r w:rsidRPr="000F3C24">
        <w:rPr>
          <w:rFonts w:ascii="Arial" w:hAnsi="Arial"/>
        </w:rPr>
        <w:t>Whistleblowing inside the work</w:t>
      </w:r>
      <w:r w:rsidR="004468B7" w:rsidRPr="000F3C24">
        <w:rPr>
          <w:rFonts w:ascii="Arial" w:hAnsi="Arial"/>
        </w:rPr>
        <w:t xml:space="preserve">-place is a common </w:t>
      </w:r>
      <w:r w:rsidRPr="000F3C24">
        <w:rPr>
          <w:rFonts w:ascii="Arial" w:hAnsi="Arial"/>
        </w:rPr>
        <w:t xml:space="preserve">term used to describe reporting by employees or ex-employees, of wrongdoing on the part of management, the </w:t>
      </w:r>
      <w:r w:rsidR="004468B7" w:rsidRPr="000F3C24">
        <w:rPr>
          <w:rFonts w:ascii="Arial" w:hAnsi="Arial"/>
        </w:rPr>
        <w:t xml:space="preserve">board of Trustees, Local </w:t>
      </w:r>
      <w:r w:rsidRPr="000F3C24">
        <w:rPr>
          <w:rFonts w:ascii="Arial" w:hAnsi="Arial"/>
        </w:rPr>
        <w:t>Governing Bo</w:t>
      </w:r>
      <w:r w:rsidR="004468B7" w:rsidRPr="000F3C24">
        <w:rPr>
          <w:rFonts w:ascii="Arial" w:hAnsi="Arial"/>
        </w:rPr>
        <w:t xml:space="preserve">ards </w:t>
      </w:r>
      <w:r w:rsidRPr="000F3C24">
        <w:rPr>
          <w:rFonts w:ascii="Arial" w:hAnsi="Arial"/>
        </w:rPr>
        <w:t xml:space="preserve">or by fellow employees. </w:t>
      </w:r>
    </w:p>
    <w:p w14:paraId="75B10A7A" w14:textId="77777777" w:rsidR="000F3C24" w:rsidRDefault="00737659" w:rsidP="000F3C24">
      <w:pPr>
        <w:pStyle w:val="NoSpacing"/>
        <w:numPr>
          <w:ilvl w:val="1"/>
          <w:numId w:val="33"/>
        </w:numPr>
        <w:rPr>
          <w:rFonts w:ascii="Arial" w:hAnsi="Arial"/>
        </w:rPr>
      </w:pPr>
      <w:r w:rsidRPr="000F3C24">
        <w:rPr>
          <w:rFonts w:ascii="Arial" w:hAnsi="Arial"/>
        </w:rPr>
        <w:t xml:space="preserve">Wrongdoing may include for example, fraud, corruption, malpractice, breach of health and safety law, any other illegal or unethical act or breaches of the </w:t>
      </w:r>
      <w:r w:rsidR="00A947E1">
        <w:rPr>
          <w:rFonts w:ascii="Arial" w:hAnsi="Arial"/>
        </w:rPr>
        <w:t xml:space="preserve">Trust </w:t>
      </w:r>
      <w:r w:rsidRPr="000F3C24">
        <w:rPr>
          <w:rFonts w:ascii="Arial" w:hAnsi="Arial"/>
        </w:rPr>
        <w:t xml:space="preserve">Code of Conduct. </w:t>
      </w:r>
    </w:p>
    <w:p w14:paraId="23EBD4DF" w14:textId="77777777" w:rsidR="00737659" w:rsidRPr="000F3C24" w:rsidRDefault="00737659" w:rsidP="000F3C24">
      <w:pPr>
        <w:pStyle w:val="NoSpacing"/>
        <w:numPr>
          <w:ilvl w:val="1"/>
          <w:numId w:val="33"/>
        </w:numPr>
        <w:rPr>
          <w:rFonts w:ascii="Arial" w:hAnsi="Arial"/>
        </w:rPr>
      </w:pPr>
      <w:r w:rsidRPr="000F3C24">
        <w:rPr>
          <w:rFonts w:ascii="Arial" w:hAnsi="Arial"/>
        </w:rPr>
        <w:t>Employees may, for this purpose include, for example, contractors</w:t>
      </w:r>
      <w:r w:rsidR="004468B7" w:rsidRPr="000F3C24">
        <w:rPr>
          <w:rFonts w:ascii="Arial" w:hAnsi="Arial"/>
        </w:rPr>
        <w:t>, a</w:t>
      </w:r>
      <w:r w:rsidRPr="000F3C24">
        <w:rPr>
          <w:rFonts w:ascii="Arial" w:hAnsi="Arial"/>
        </w:rPr>
        <w:t>gency workers</w:t>
      </w:r>
      <w:r w:rsidR="004468B7" w:rsidRPr="000F3C24">
        <w:rPr>
          <w:rFonts w:ascii="Arial" w:hAnsi="Arial"/>
        </w:rPr>
        <w:t xml:space="preserve"> or others engaged professionally or as volunteers within the Trust.</w:t>
      </w:r>
    </w:p>
    <w:p w14:paraId="29522DE1" w14:textId="77777777" w:rsidR="00737659" w:rsidRPr="000F3C24" w:rsidRDefault="00737659" w:rsidP="000F3C24">
      <w:pPr>
        <w:pStyle w:val="NoSpacing"/>
        <w:ind w:left="576"/>
        <w:rPr>
          <w:rFonts w:ascii="Arial" w:hAnsi="Arial"/>
        </w:rPr>
      </w:pPr>
    </w:p>
    <w:p w14:paraId="50B6D36C" w14:textId="77777777" w:rsidR="00737659" w:rsidRDefault="00737659" w:rsidP="000F3C24">
      <w:pPr>
        <w:pStyle w:val="NoSpacing"/>
        <w:numPr>
          <w:ilvl w:val="0"/>
          <w:numId w:val="33"/>
        </w:numPr>
        <w:rPr>
          <w:rFonts w:ascii="Arial" w:eastAsia="Times New Roman" w:hAnsi="Arial"/>
          <w:b/>
          <w:u w:val="single"/>
        </w:rPr>
      </w:pPr>
      <w:r w:rsidRPr="000F3C24">
        <w:rPr>
          <w:rFonts w:ascii="Arial" w:eastAsia="Times New Roman" w:hAnsi="Arial"/>
          <w:b/>
          <w:u w:val="single"/>
        </w:rPr>
        <w:t>Protecting the whistle blower</w:t>
      </w:r>
    </w:p>
    <w:p w14:paraId="10D9C967" w14:textId="77777777" w:rsidR="00447A68" w:rsidRPr="000F3C24" w:rsidRDefault="00447A68" w:rsidP="00447A68">
      <w:pPr>
        <w:pStyle w:val="NoSpacing"/>
        <w:ind w:left="432"/>
        <w:rPr>
          <w:rFonts w:ascii="Arial" w:eastAsia="Times New Roman" w:hAnsi="Arial"/>
          <w:b/>
          <w:u w:val="single"/>
        </w:rPr>
      </w:pPr>
    </w:p>
    <w:p w14:paraId="0E102EDE" w14:textId="77777777" w:rsidR="000F3C24" w:rsidRDefault="00737659" w:rsidP="000F3C24">
      <w:pPr>
        <w:pStyle w:val="NoSpacing"/>
        <w:numPr>
          <w:ilvl w:val="1"/>
          <w:numId w:val="33"/>
        </w:numPr>
        <w:rPr>
          <w:rFonts w:ascii="Arial" w:hAnsi="Arial"/>
        </w:rPr>
      </w:pPr>
      <w:r w:rsidRPr="000F3C24">
        <w:rPr>
          <w:rFonts w:ascii="Arial" w:hAnsi="Arial"/>
        </w:rPr>
        <w:t xml:space="preserve">Under the Public Interest Disclosure Act 1998 a whistle blower is protected from detriment and unfair dismissal.  </w:t>
      </w:r>
    </w:p>
    <w:p w14:paraId="1DE2A1D7" w14:textId="77777777" w:rsidR="00737659" w:rsidRPr="000F3C24" w:rsidRDefault="00737659" w:rsidP="000F3C24">
      <w:pPr>
        <w:pStyle w:val="NoSpacing"/>
        <w:numPr>
          <w:ilvl w:val="1"/>
          <w:numId w:val="33"/>
        </w:numPr>
        <w:rPr>
          <w:rFonts w:ascii="Arial" w:hAnsi="Arial"/>
        </w:rPr>
      </w:pPr>
      <w:r w:rsidRPr="000F3C24">
        <w:rPr>
          <w:rFonts w:ascii="Arial" w:hAnsi="Arial"/>
        </w:rPr>
        <w:t xml:space="preserve">The </w:t>
      </w:r>
      <w:r w:rsidR="004468B7" w:rsidRPr="000F3C24">
        <w:rPr>
          <w:rFonts w:ascii="Arial" w:hAnsi="Arial"/>
        </w:rPr>
        <w:t>Trust w</w:t>
      </w:r>
      <w:r w:rsidRPr="000F3C24">
        <w:rPr>
          <w:rFonts w:ascii="Arial" w:hAnsi="Arial"/>
        </w:rPr>
        <w:t>ill support and not discriminate against concerned employees who apply the whistle blowing procedure</w:t>
      </w:r>
      <w:r w:rsidR="004468B7" w:rsidRPr="000F3C24">
        <w:rPr>
          <w:rFonts w:ascii="Arial" w:hAnsi="Arial"/>
        </w:rPr>
        <w:t>.</w:t>
      </w:r>
      <w:r w:rsidR="00DB3668" w:rsidRPr="000F3C24">
        <w:rPr>
          <w:rFonts w:ascii="Arial" w:hAnsi="Arial"/>
        </w:rPr>
        <w:t xml:space="preserve">  </w:t>
      </w:r>
    </w:p>
    <w:p w14:paraId="1A676882" w14:textId="77777777" w:rsidR="00737659" w:rsidRPr="000F3C24" w:rsidRDefault="00737659" w:rsidP="000F3C24">
      <w:pPr>
        <w:pStyle w:val="NoSpacing"/>
        <w:numPr>
          <w:ilvl w:val="1"/>
          <w:numId w:val="33"/>
        </w:numPr>
        <w:rPr>
          <w:rFonts w:ascii="Arial" w:hAnsi="Arial"/>
        </w:rPr>
      </w:pPr>
      <w:r w:rsidRPr="000F3C24">
        <w:rPr>
          <w:rFonts w:ascii="Arial" w:hAnsi="Arial"/>
        </w:rPr>
        <w:t xml:space="preserve">The </w:t>
      </w:r>
      <w:r w:rsidR="00634C57" w:rsidRPr="000F3C24">
        <w:rPr>
          <w:rFonts w:ascii="Arial" w:hAnsi="Arial"/>
        </w:rPr>
        <w:t xml:space="preserve">Trust </w:t>
      </w:r>
      <w:r w:rsidRPr="000F3C24">
        <w:rPr>
          <w:rFonts w:ascii="Arial" w:hAnsi="Arial"/>
        </w:rPr>
        <w:t xml:space="preserve">recognises that the decision </w:t>
      </w:r>
      <w:r w:rsidR="00634C57" w:rsidRPr="000F3C24">
        <w:rPr>
          <w:rFonts w:ascii="Arial" w:hAnsi="Arial"/>
        </w:rPr>
        <w:t xml:space="preserve">of an employer etc. </w:t>
      </w:r>
      <w:r w:rsidRPr="000F3C24">
        <w:rPr>
          <w:rFonts w:ascii="Arial" w:hAnsi="Arial"/>
        </w:rPr>
        <w:t xml:space="preserve">to report a concern can be difficult to make, not least </w:t>
      </w:r>
      <w:r w:rsidR="00634C57" w:rsidRPr="000F3C24">
        <w:rPr>
          <w:rFonts w:ascii="Arial" w:hAnsi="Arial"/>
        </w:rPr>
        <w:t xml:space="preserve">because of the fear of reprisal. </w:t>
      </w:r>
      <w:r w:rsidRPr="000F3C24">
        <w:rPr>
          <w:rFonts w:ascii="Arial" w:hAnsi="Arial"/>
        </w:rPr>
        <w:t xml:space="preserve">If concerns are raised </w:t>
      </w:r>
      <w:r w:rsidR="00634C57" w:rsidRPr="000F3C24">
        <w:rPr>
          <w:rFonts w:ascii="Arial" w:hAnsi="Arial"/>
        </w:rPr>
        <w:t>with genuine concern and intent</w:t>
      </w:r>
      <w:r w:rsidRPr="000F3C24">
        <w:rPr>
          <w:rFonts w:ascii="Arial" w:hAnsi="Arial"/>
        </w:rPr>
        <w:t xml:space="preserve">, there will be nothing to fear because employees will be doing their duty to the </w:t>
      </w:r>
      <w:r w:rsidR="00634C57" w:rsidRPr="000F3C24">
        <w:rPr>
          <w:rFonts w:ascii="Arial" w:hAnsi="Arial"/>
        </w:rPr>
        <w:t xml:space="preserve">Trust as the </w:t>
      </w:r>
      <w:r w:rsidRPr="000F3C24">
        <w:rPr>
          <w:rFonts w:ascii="Arial" w:hAnsi="Arial"/>
        </w:rPr>
        <w:t xml:space="preserve">employer and to those for whom they are providing a service.  </w:t>
      </w:r>
    </w:p>
    <w:p w14:paraId="0C210DEF" w14:textId="77777777" w:rsidR="00737659" w:rsidRPr="000F3C24" w:rsidRDefault="00737659" w:rsidP="000F3C24">
      <w:pPr>
        <w:pStyle w:val="NoSpacing"/>
        <w:ind w:left="576"/>
        <w:rPr>
          <w:rFonts w:ascii="Arial" w:hAnsi="Arial"/>
        </w:rPr>
      </w:pPr>
    </w:p>
    <w:p w14:paraId="6B2040F8" w14:textId="77777777" w:rsidR="000F3C24" w:rsidRDefault="000F3C24" w:rsidP="000F3C24">
      <w:pPr>
        <w:pStyle w:val="NoSpacing"/>
        <w:numPr>
          <w:ilvl w:val="0"/>
          <w:numId w:val="33"/>
        </w:numPr>
        <w:rPr>
          <w:rFonts w:ascii="Arial" w:eastAsia="Times New Roman" w:hAnsi="Arial"/>
          <w:b/>
          <w:u w:val="single"/>
        </w:rPr>
      </w:pPr>
      <w:r w:rsidRPr="000F3C24">
        <w:rPr>
          <w:rFonts w:ascii="Arial" w:eastAsia="Times New Roman" w:hAnsi="Arial"/>
          <w:b/>
          <w:u w:val="single"/>
        </w:rPr>
        <w:t>Reason</w:t>
      </w:r>
      <w:r w:rsidR="00A947E1">
        <w:rPr>
          <w:rFonts w:ascii="Arial" w:eastAsia="Times New Roman" w:hAnsi="Arial"/>
          <w:b/>
          <w:u w:val="single"/>
        </w:rPr>
        <w:t>s</w:t>
      </w:r>
      <w:r w:rsidRPr="000F3C24">
        <w:rPr>
          <w:rFonts w:ascii="Arial" w:eastAsia="Times New Roman" w:hAnsi="Arial"/>
          <w:b/>
          <w:u w:val="single"/>
        </w:rPr>
        <w:t xml:space="preserve"> for using the </w:t>
      </w:r>
      <w:proofErr w:type="spellStart"/>
      <w:r w:rsidRPr="000F3C24">
        <w:rPr>
          <w:rFonts w:ascii="Arial" w:eastAsia="Times New Roman" w:hAnsi="Arial"/>
          <w:b/>
          <w:u w:val="single"/>
        </w:rPr>
        <w:t>Whislteblowing</w:t>
      </w:r>
      <w:proofErr w:type="spellEnd"/>
      <w:r w:rsidRPr="000F3C24">
        <w:rPr>
          <w:rFonts w:ascii="Arial" w:eastAsia="Times New Roman" w:hAnsi="Arial"/>
          <w:b/>
          <w:u w:val="single"/>
        </w:rPr>
        <w:t xml:space="preserve"> Policy</w:t>
      </w:r>
    </w:p>
    <w:p w14:paraId="4F695E4F" w14:textId="77777777" w:rsidR="00447A68" w:rsidRPr="000F3C24" w:rsidRDefault="00447A68" w:rsidP="00447A68">
      <w:pPr>
        <w:pStyle w:val="NoSpacing"/>
        <w:ind w:left="432"/>
        <w:rPr>
          <w:rFonts w:ascii="Arial" w:eastAsia="Times New Roman" w:hAnsi="Arial"/>
          <w:b/>
          <w:u w:val="single"/>
        </w:rPr>
      </w:pPr>
    </w:p>
    <w:p w14:paraId="1853CC0D" w14:textId="77777777" w:rsidR="000F3C24" w:rsidRDefault="00634C57" w:rsidP="000F3C24">
      <w:pPr>
        <w:pStyle w:val="NoSpacing"/>
        <w:numPr>
          <w:ilvl w:val="1"/>
          <w:numId w:val="33"/>
        </w:numPr>
        <w:rPr>
          <w:rFonts w:ascii="Arial" w:hAnsi="Arial"/>
        </w:rPr>
      </w:pPr>
      <w:r w:rsidRPr="000F3C24">
        <w:rPr>
          <w:rFonts w:ascii="Arial" w:hAnsi="Arial"/>
        </w:rPr>
        <w:t>Whistle blowing procedures should be used w</w:t>
      </w:r>
      <w:r w:rsidR="00737659" w:rsidRPr="000F3C24">
        <w:rPr>
          <w:rFonts w:ascii="Arial" w:hAnsi="Arial"/>
        </w:rPr>
        <w:t xml:space="preserve">here there is a major concern over any wrong-doing within the </w:t>
      </w:r>
      <w:r w:rsidRPr="000F3C24">
        <w:rPr>
          <w:rFonts w:ascii="Arial" w:hAnsi="Arial"/>
        </w:rPr>
        <w:t xml:space="preserve">Trust </w:t>
      </w:r>
      <w:r w:rsidR="00737659" w:rsidRPr="000F3C24">
        <w:rPr>
          <w:rFonts w:ascii="Arial" w:hAnsi="Arial"/>
        </w:rPr>
        <w:t xml:space="preserve">relating to unlawful conduct, financial malpractice or dangers to the public or environment.  </w:t>
      </w:r>
    </w:p>
    <w:p w14:paraId="61C7CFE9" w14:textId="77777777" w:rsidR="00737659" w:rsidRPr="000F3C24" w:rsidRDefault="00737659" w:rsidP="000F3C24">
      <w:pPr>
        <w:pStyle w:val="NoSpacing"/>
        <w:numPr>
          <w:ilvl w:val="1"/>
          <w:numId w:val="33"/>
        </w:numPr>
        <w:rPr>
          <w:rFonts w:ascii="Arial" w:hAnsi="Arial"/>
        </w:rPr>
      </w:pPr>
      <w:r w:rsidRPr="000F3C24">
        <w:rPr>
          <w:rFonts w:ascii="Arial" w:hAnsi="Arial"/>
        </w:rPr>
        <w:t>Examples could include:</w:t>
      </w:r>
    </w:p>
    <w:p w14:paraId="497FF888" w14:textId="77777777" w:rsidR="00737659" w:rsidRPr="000F3C24" w:rsidRDefault="00737659" w:rsidP="000F3C24">
      <w:pPr>
        <w:pStyle w:val="NoSpacing"/>
        <w:numPr>
          <w:ilvl w:val="2"/>
          <w:numId w:val="33"/>
        </w:numPr>
        <w:rPr>
          <w:rFonts w:ascii="Arial" w:hAnsi="Arial"/>
        </w:rPr>
      </w:pPr>
      <w:r w:rsidRPr="000F3C24">
        <w:rPr>
          <w:rFonts w:ascii="Arial" w:hAnsi="Arial"/>
        </w:rPr>
        <w:t>A criminal offence (e.g. fraud, corruption or theft) has been/is likely to be committed</w:t>
      </w:r>
    </w:p>
    <w:p w14:paraId="4D6E5FE8" w14:textId="77777777" w:rsidR="00634C57" w:rsidRPr="000F3C24" w:rsidRDefault="00634C57" w:rsidP="000F3C24">
      <w:pPr>
        <w:pStyle w:val="NoSpacing"/>
        <w:numPr>
          <w:ilvl w:val="2"/>
          <w:numId w:val="33"/>
        </w:numPr>
        <w:rPr>
          <w:rFonts w:ascii="Arial" w:hAnsi="Arial"/>
        </w:rPr>
      </w:pPr>
      <w:r w:rsidRPr="000F3C24">
        <w:rPr>
          <w:rFonts w:ascii="Arial" w:hAnsi="Arial"/>
        </w:rPr>
        <w:t xml:space="preserve">The health or safety of any individual has been/is likely to be endangered </w:t>
      </w:r>
    </w:p>
    <w:p w14:paraId="1E6233B4" w14:textId="77777777" w:rsidR="00737659" w:rsidRPr="000F3C24" w:rsidRDefault="00737659" w:rsidP="000F3C24">
      <w:pPr>
        <w:pStyle w:val="NoSpacing"/>
        <w:numPr>
          <w:ilvl w:val="2"/>
          <w:numId w:val="33"/>
        </w:numPr>
        <w:rPr>
          <w:rFonts w:ascii="Arial" w:hAnsi="Arial"/>
        </w:rPr>
      </w:pPr>
      <w:r w:rsidRPr="000F3C24">
        <w:rPr>
          <w:rFonts w:ascii="Arial" w:hAnsi="Arial"/>
        </w:rPr>
        <w:t>A miscarriage of justice has been/is likely to occur</w:t>
      </w:r>
    </w:p>
    <w:p w14:paraId="386653DD" w14:textId="77777777" w:rsidR="00737659" w:rsidRPr="000F3C24" w:rsidRDefault="00737659" w:rsidP="000F3C24">
      <w:pPr>
        <w:pStyle w:val="NoSpacing"/>
        <w:numPr>
          <w:ilvl w:val="2"/>
          <w:numId w:val="33"/>
        </w:numPr>
        <w:rPr>
          <w:rFonts w:ascii="Arial" w:hAnsi="Arial"/>
        </w:rPr>
      </w:pPr>
      <w:r w:rsidRPr="000F3C24">
        <w:rPr>
          <w:rFonts w:ascii="Arial" w:hAnsi="Arial"/>
        </w:rPr>
        <w:t>The environment has been/is likely to be damaged</w:t>
      </w:r>
    </w:p>
    <w:p w14:paraId="48AC0619" w14:textId="77777777" w:rsidR="00737659" w:rsidRPr="000F3C24" w:rsidRDefault="00737659" w:rsidP="000F3C24">
      <w:pPr>
        <w:pStyle w:val="NoSpacing"/>
        <w:numPr>
          <w:ilvl w:val="2"/>
          <w:numId w:val="33"/>
        </w:numPr>
        <w:rPr>
          <w:rFonts w:ascii="Arial" w:hAnsi="Arial"/>
        </w:rPr>
      </w:pPr>
      <w:r w:rsidRPr="000F3C24">
        <w:rPr>
          <w:rFonts w:ascii="Arial" w:hAnsi="Arial"/>
        </w:rPr>
        <w:t>Public funds are being used in a</w:t>
      </w:r>
      <w:r w:rsidR="00B54CEC" w:rsidRPr="000F3C24">
        <w:rPr>
          <w:rFonts w:ascii="Arial" w:hAnsi="Arial"/>
        </w:rPr>
        <w:t>n</w:t>
      </w:r>
      <w:r w:rsidRPr="000F3C24">
        <w:rPr>
          <w:rFonts w:ascii="Arial" w:hAnsi="Arial"/>
        </w:rPr>
        <w:t xml:space="preserve"> unauthorised </w:t>
      </w:r>
      <w:r w:rsidR="00B54CEC" w:rsidRPr="000F3C24">
        <w:rPr>
          <w:rFonts w:ascii="Arial" w:hAnsi="Arial"/>
        </w:rPr>
        <w:t xml:space="preserve">or inappropriate </w:t>
      </w:r>
      <w:r w:rsidRPr="000F3C24">
        <w:rPr>
          <w:rFonts w:ascii="Arial" w:hAnsi="Arial"/>
        </w:rPr>
        <w:t>manner</w:t>
      </w:r>
    </w:p>
    <w:p w14:paraId="0A72CB7F" w14:textId="77777777" w:rsidR="00737659" w:rsidRPr="000F3C24" w:rsidRDefault="00737659" w:rsidP="000F3C24">
      <w:pPr>
        <w:pStyle w:val="NoSpacing"/>
        <w:numPr>
          <w:ilvl w:val="2"/>
          <w:numId w:val="33"/>
        </w:numPr>
        <w:rPr>
          <w:rFonts w:ascii="Arial" w:hAnsi="Arial"/>
        </w:rPr>
      </w:pPr>
      <w:r w:rsidRPr="000F3C24">
        <w:rPr>
          <w:rFonts w:ascii="Arial" w:hAnsi="Arial"/>
        </w:rPr>
        <w:t>The Academy’s Governance arrangements have or are not being ob</w:t>
      </w:r>
      <w:r w:rsidR="00B54CEC" w:rsidRPr="000F3C24">
        <w:rPr>
          <w:rFonts w:ascii="Arial" w:hAnsi="Arial"/>
        </w:rPr>
        <w:t>served or are being breached.</w:t>
      </w:r>
    </w:p>
    <w:p w14:paraId="70F57584" w14:textId="77777777" w:rsidR="00737659" w:rsidRPr="000F3C24" w:rsidRDefault="00737659" w:rsidP="00A947E1">
      <w:pPr>
        <w:pStyle w:val="NoSpacing"/>
        <w:ind w:left="576"/>
        <w:rPr>
          <w:rFonts w:ascii="Arial" w:hAnsi="Arial"/>
        </w:rPr>
      </w:pPr>
    </w:p>
    <w:p w14:paraId="13AA3381" w14:textId="77777777" w:rsidR="00737659" w:rsidRPr="000F3C24" w:rsidRDefault="00737659" w:rsidP="000F3C24">
      <w:pPr>
        <w:pStyle w:val="NoSpacing"/>
        <w:numPr>
          <w:ilvl w:val="1"/>
          <w:numId w:val="33"/>
        </w:numPr>
        <w:rPr>
          <w:rFonts w:ascii="Arial" w:hAnsi="Arial"/>
        </w:rPr>
      </w:pPr>
      <w:r w:rsidRPr="000F3C24">
        <w:rPr>
          <w:rFonts w:ascii="Arial" w:hAnsi="Arial"/>
        </w:rPr>
        <w:t>The above does not represent an exhaustive list of areas covered by this Policy.</w:t>
      </w:r>
    </w:p>
    <w:p w14:paraId="03869ABB" w14:textId="77777777" w:rsidR="00737659" w:rsidRPr="000F3C24" w:rsidRDefault="00737659" w:rsidP="00A947E1">
      <w:pPr>
        <w:pStyle w:val="NoSpacing"/>
        <w:ind w:left="576"/>
        <w:rPr>
          <w:rFonts w:ascii="Arial" w:hAnsi="Arial"/>
        </w:rPr>
      </w:pPr>
    </w:p>
    <w:p w14:paraId="5DEABA9E" w14:textId="77777777" w:rsidR="00B54CEC" w:rsidRPr="000F3C24" w:rsidRDefault="00737659" w:rsidP="000F3C24">
      <w:pPr>
        <w:pStyle w:val="NoSpacing"/>
        <w:numPr>
          <w:ilvl w:val="1"/>
          <w:numId w:val="33"/>
        </w:numPr>
        <w:rPr>
          <w:rFonts w:ascii="Arial" w:hAnsi="Arial"/>
        </w:rPr>
      </w:pPr>
      <w:r w:rsidRPr="000F3C24">
        <w:rPr>
          <w:rFonts w:ascii="Arial" w:hAnsi="Arial"/>
        </w:rPr>
        <w:t>Whistle</w:t>
      </w:r>
      <w:r w:rsidR="00B54CEC" w:rsidRPr="000F3C24">
        <w:rPr>
          <w:rFonts w:ascii="Arial" w:hAnsi="Arial"/>
        </w:rPr>
        <w:t xml:space="preserve"> blowing is not appropriate under the following circumstances:</w:t>
      </w:r>
    </w:p>
    <w:p w14:paraId="11063291" w14:textId="77777777" w:rsidR="00737659" w:rsidRPr="000F3C24" w:rsidRDefault="00737659" w:rsidP="00A947E1">
      <w:pPr>
        <w:pStyle w:val="NoSpacing"/>
        <w:numPr>
          <w:ilvl w:val="2"/>
          <w:numId w:val="33"/>
        </w:numPr>
        <w:rPr>
          <w:rFonts w:ascii="Arial" w:hAnsi="Arial"/>
        </w:rPr>
      </w:pPr>
      <w:r w:rsidRPr="000F3C24">
        <w:rPr>
          <w:rFonts w:ascii="Arial" w:hAnsi="Arial"/>
        </w:rPr>
        <w:t xml:space="preserve">dealing with issues between an employee and the </w:t>
      </w:r>
      <w:r w:rsidR="00B54CEC" w:rsidRPr="000F3C24">
        <w:rPr>
          <w:rFonts w:ascii="Arial" w:hAnsi="Arial"/>
        </w:rPr>
        <w:t xml:space="preserve">Trust </w:t>
      </w:r>
      <w:r w:rsidRPr="000F3C24">
        <w:rPr>
          <w:rFonts w:ascii="Arial" w:hAnsi="Arial"/>
        </w:rPr>
        <w:t xml:space="preserve">which relate to the employees own employment or rights of employment conditions generally.  </w:t>
      </w:r>
    </w:p>
    <w:p w14:paraId="35CE9F1F" w14:textId="77777777" w:rsidR="00737659" w:rsidRPr="000F3C24" w:rsidRDefault="00737659" w:rsidP="00A947E1">
      <w:pPr>
        <w:pStyle w:val="NoSpacing"/>
        <w:numPr>
          <w:ilvl w:val="2"/>
          <w:numId w:val="33"/>
        </w:numPr>
        <w:rPr>
          <w:rFonts w:ascii="Arial" w:hAnsi="Arial"/>
        </w:rPr>
      </w:pPr>
      <w:r w:rsidRPr="000F3C24">
        <w:rPr>
          <w:rFonts w:ascii="Arial" w:hAnsi="Arial"/>
        </w:rPr>
        <w:lastRenderedPageBreak/>
        <w:t>dealing with pupil complaints, which will be dealt with under separately published procedures</w:t>
      </w:r>
    </w:p>
    <w:p w14:paraId="52BB35D0" w14:textId="77777777" w:rsidR="00737659" w:rsidRPr="000F3C24" w:rsidRDefault="00B54CEC" w:rsidP="00A947E1">
      <w:pPr>
        <w:pStyle w:val="NoSpacing"/>
        <w:numPr>
          <w:ilvl w:val="2"/>
          <w:numId w:val="33"/>
        </w:numPr>
        <w:rPr>
          <w:rFonts w:ascii="Arial" w:hAnsi="Arial"/>
        </w:rPr>
      </w:pPr>
      <w:r w:rsidRPr="000F3C24">
        <w:rPr>
          <w:rFonts w:ascii="Arial" w:hAnsi="Arial"/>
        </w:rPr>
        <w:t xml:space="preserve">dealing with </w:t>
      </w:r>
      <w:r w:rsidR="00737659" w:rsidRPr="000F3C24">
        <w:rPr>
          <w:rFonts w:ascii="Arial" w:hAnsi="Arial"/>
        </w:rPr>
        <w:t>to specific case</w:t>
      </w:r>
      <w:r w:rsidRPr="000F3C24">
        <w:rPr>
          <w:rFonts w:ascii="Arial" w:hAnsi="Arial"/>
        </w:rPr>
        <w:t>s</w:t>
      </w:r>
      <w:r w:rsidR="00737659" w:rsidRPr="000F3C24">
        <w:rPr>
          <w:rFonts w:ascii="Arial" w:hAnsi="Arial"/>
        </w:rPr>
        <w:t xml:space="preserve"> of child safety or safeguarding which will be dealt with under th</w:t>
      </w:r>
      <w:r w:rsidRPr="000F3C24">
        <w:rPr>
          <w:rFonts w:ascii="Arial" w:hAnsi="Arial"/>
        </w:rPr>
        <w:t xml:space="preserve">ose </w:t>
      </w:r>
      <w:r w:rsidR="00737659" w:rsidRPr="000F3C24">
        <w:rPr>
          <w:rFonts w:ascii="Arial" w:hAnsi="Arial"/>
        </w:rPr>
        <w:t>procedures</w:t>
      </w:r>
      <w:r w:rsidRPr="000F3C24">
        <w:rPr>
          <w:rFonts w:ascii="Arial" w:hAnsi="Arial"/>
        </w:rPr>
        <w:t>.</w:t>
      </w:r>
    </w:p>
    <w:p w14:paraId="730C4653" w14:textId="77777777" w:rsidR="00737659" w:rsidRPr="000F3C24" w:rsidRDefault="00737659" w:rsidP="00A947E1">
      <w:pPr>
        <w:pStyle w:val="NoSpacing"/>
        <w:rPr>
          <w:rFonts w:ascii="Arial" w:hAnsi="Arial"/>
        </w:rPr>
      </w:pPr>
    </w:p>
    <w:p w14:paraId="38F2CF38" w14:textId="77777777" w:rsidR="00737659" w:rsidRDefault="00737659" w:rsidP="00A947E1">
      <w:pPr>
        <w:pStyle w:val="NoSpacing"/>
        <w:numPr>
          <w:ilvl w:val="0"/>
          <w:numId w:val="33"/>
        </w:numPr>
        <w:rPr>
          <w:rFonts w:ascii="Arial" w:eastAsia="Times New Roman" w:hAnsi="Arial"/>
          <w:b/>
          <w:u w:val="single"/>
        </w:rPr>
      </w:pPr>
      <w:r w:rsidRPr="00A947E1">
        <w:rPr>
          <w:rFonts w:ascii="Arial" w:eastAsia="Times New Roman" w:hAnsi="Arial"/>
          <w:b/>
          <w:u w:val="single"/>
        </w:rPr>
        <w:t>How to raise concerns</w:t>
      </w:r>
    </w:p>
    <w:p w14:paraId="560474EE" w14:textId="77777777" w:rsidR="00447A68" w:rsidRPr="00A947E1" w:rsidRDefault="00447A68" w:rsidP="00447A68">
      <w:pPr>
        <w:pStyle w:val="NoSpacing"/>
        <w:ind w:left="432"/>
        <w:rPr>
          <w:rFonts w:ascii="Arial" w:eastAsia="Times New Roman" w:hAnsi="Arial"/>
          <w:b/>
          <w:u w:val="single"/>
        </w:rPr>
      </w:pPr>
    </w:p>
    <w:p w14:paraId="0406A349" w14:textId="77777777" w:rsidR="00737659" w:rsidRPr="000F3C24" w:rsidRDefault="00B54CEC" w:rsidP="000F3C24">
      <w:pPr>
        <w:pStyle w:val="NoSpacing"/>
        <w:numPr>
          <w:ilvl w:val="1"/>
          <w:numId w:val="33"/>
        </w:numPr>
        <w:rPr>
          <w:rFonts w:ascii="Arial" w:hAnsi="Arial"/>
        </w:rPr>
      </w:pPr>
      <w:r w:rsidRPr="000F3C24">
        <w:rPr>
          <w:rFonts w:ascii="Arial" w:hAnsi="Arial"/>
        </w:rPr>
        <w:t xml:space="preserve">In the first instance, </w:t>
      </w:r>
      <w:r w:rsidR="00737659" w:rsidRPr="000F3C24">
        <w:rPr>
          <w:rFonts w:ascii="Arial" w:hAnsi="Arial"/>
        </w:rPr>
        <w:t xml:space="preserve">employees should normally raise concerns with their immediate line manager.  This depends, however, on the seriousness and sensitivity of the issues, in these cases the concern should be raised with the </w:t>
      </w:r>
      <w:r w:rsidRPr="000F3C24">
        <w:rPr>
          <w:rFonts w:ascii="Arial" w:hAnsi="Arial"/>
        </w:rPr>
        <w:t xml:space="preserve">Head of the school </w:t>
      </w:r>
      <w:r w:rsidR="000F3C24" w:rsidRPr="000F3C24">
        <w:rPr>
          <w:rFonts w:ascii="Arial" w:hAnsi="Arial"/>
        </w:rPr>
        <w:t>concerned</w:t>
      </w:r>
      <w:r w:rsidRPr="000F3C24">
        <w:rPr>
          <w:rFonts w:ascii="Arial" w:hAnsi="Arial"/>
        </w:rPr>
        <w:t xml:space="preserve">.  </w:t>
      </w:r>
      <w:r w:rsidR="00737659" w:rsidRPr="000F3C24">
        <w:rPr>
          <w:rFonts w:ascii="Arial" w:hAnsi="Arial"/>
        </w:rPr>
        <w:t xml:space="preserve">  </w:t>
      </w:r>
    </w:p>
    <w:p w14:paraId="0DB2CC50" w14:textId="77777777" w:rsidR="00737659" w:rsidRPr="000F3C24" w:rsidRDefault="00737659" w:rsidP="000F3C24">
      <w:pPr>
        <w:pStyle w:val="NoSpacing"/>
        <w:numPr>
          <w:ilvl w:val="1"/>
          <w:numId w:val="33"/>
        </w:numPr>
        <w:rPr>
          <w:rFonts w:ascii="Arial" w:hAnsi="Arial"/>
        </w:rPr>
      </w:pPr>
      <w:r w:rsidRPr="000F3C24">
        <w:rPr>
          <w:rFonts w:ascii="Arial" w:hAnsi="Arial"/>
        </w:rPr>
        <w:t xml:space="preserve">If the concern relates to the </w:t>
      </w:r>
      <w:r w:rsidR="00B54CEC" w:rsidRPr="000F3C24">
        <w:rPr>
          <w:rFonts w:ascii="Arial" w:hAnsi="Arial"/>
        </w:rPr>
        <w:t xml:space="preserve">Head of </w:t>
      </w:r>
      <w:r w:rsidRPr="000F3C24">
        <w:rPr>
          <w:rFonts w:ascii="Arial" w:hAnsi="Arial"/>
        </w:rPr>
        <w:t xml:space="preserve">the school, the concern should be raised as matter with the </w:t>
      </w:r>
      <w:r w:rsidR="00B54CEC" w:rsidRPr="000F3C24">
        <w:rPr>
          <w:rFonts w:ascii="Arial" w:hAnsi="Arial"/>
        </w:rPr>
        <w:t xml:space="preserve">CEO of the </w:t>
      </w:r>
      <w:r w:rsidR="000F3C24" w:rsidRPr="000F3C24">
        <w:rPr>
          <w:rFonts w:ascii="Arial" w:hAnsi="Arial"/>
        </w:rPr>
        <w:t>Trust</w:t>
      </w:r>
      <w:r w:rsidR="00B54CEC" w:rsidRPr="000F3C24">
        <w:rPr>
          <w:rFonts w:ascii="Arial" w:hAnsi="Arial"/>
        </w:rPr>
        <w:t xml:space="preserve">. </w:t>
      </w:r>
    </w:p>
    <w:p w14:paraId="1F54D3A9" w14:textId="77777777" w:rsidR="00737659" w:rsidRPr="000F3C24" w:rsidRDefault="00972AD3" w:rsidP="000F3C24">
      <w:pPr>
        <w:pStyle w:val="NoSpacing"/>
        <w:numPr>
          <w:ilvl w:val="1"/>
          <w:numId w:val="33"/>
        </w:numPr>
        <w:rPr>
          <w:rFonts w:ascii="Arial" w:hAnsi="Arial"/>
        </w:rPr>
      </w:pPr>
      <w:r w:rsidRPr="000F3C24">
        <w:rPr>
          <w:rFonts w:ascii="Arial" w:hAnsi="Arial"/>
        </w:rPr>
        <w:t xml:space="preserve">Concerns </w:t>
      </w:r>
      <w:r w:rsidR="000F3C24" w:rsidRPr="000F3C24">
        <w:rPr>
          <w:rFonts w:ascii="Arial" w:hAnsi="Arial"/>
        </w:rPr>
        <w:t>should</w:t>
      </w:r>
      <w:r w:rsidRPr="000F3C24">
        <w:rPr>
          <w:rFonts w:ascii="Arial" w:hAnsi="Arial"/>
        </w:rPr>
        <w:t xml:space="preserve"> preferably be raised in writing and as soon as possible to prevent unnecessary delay in </w:t>
      </w:r>
      <w:r w:rsidR="000F3C24" w:rsidRPr="000F3C24">
        <w:rPr>
          <w:rFonts w:ascii="Arial" w:hAnsi="Arial"/>
        </w:rPr>
        <w:t>rectification</w:t>
      </w:r>
      <w:r w:rsidRPr="000F3C24">
        <w:rPr>
          <w:rFonts w:ascii="Arial" w:hAnsi="Arial"/>
        </w:rPr>
        <w:t xml:space="preserve">.  The </w:t>
      </w:r>
      <w:r w:rsidR="000F3C24" w:rsidRPr="000F3C24">
        <w:rPr>
          <w:rFonts w:ascii="Arial" w:hAnsi="Arial"/>
        </w:rPr>
        <w:t>concerns</w:t>
      </w:r>
      <w:r w:rsidRPr="000F3C24">
        <w:rPr>
          <w:rFonts w:ascii="Arial" w:hAnsi="Arial"/>
        </w:rPr>
        <w:t xml:space="preserve"> should outline </w:t>
      </w:r>
      <w:r w:rsidR="00737659" w:rsidRPr="000F3C24">
        <w:rPr>
          <w:rFonts w:ascii="Arial" w:hAnsi="Arial"/>
        </w:rPr>
        <w:t>the background and history of the concern, giving names, dates and places where possible, the reason for the employee’s particular concern</w:t>
      </w:r>
      <w:r w:rsidRPr="000F3C24">
        <w:rPr>
          <w:rFonts w:ascii="Arial" w:hAnsi="Arial"/>
        </w:rPr>
        <w:t xml:space="preserve"> and any specific </w:t>
      </w:r>
      <w:r w:rsidR="000F3C24" w:rsidRPr="000F3C24">
        <w:rPr>
          <w:rFonts w:ascii="Arial" w:hAnsi="Arial"/>
        </w:rPr>
        <w:t>detailed</w:t>
      </w:r>
      <w:r w:rsidRPr="000F3C24">
        <w:rPr>
          <w:rFonts w:ascii="Arial" w:hAnsi="Arial"/>
        </w:rPr>
        <w:t xml:space="preserve"> </w:t>
      </w:r>
      <w:r w:rsidR="000F3C24" w:rsidRPr="000F3C24">
        <w:rPr>
          <w:rFonts w:ascii="Arial" w:hAnsi="Arial"/>
        </w:rPr>
        <w:t>information</w:t>
      </w:r>
      <w:r w:rsidRPr="000F3C24">
        <w:rPr>
          <w:rFonts w:ascii="Arial" w:hAnsi="Arial"/>
        </w:rPr>
        <w:t xml:space="preserve"> that may </w:t>
      </w:r>
      <w:r w:rsidR="000F3C24" w:rsidRPr="000F3C24">
        <w:rPr>
          <w:rFonts w:ascii="Arial" w:hAnsi="Arial"/>
        </w:rPr>
        <w:t>assist</w:t>
      </w:r>
      <w:r w:rsidRPr="000F3C24">
        <w:rPr>
          <w:rFonts w:ascii="Arial" w:hAnsi="Arial"/>
        </w:rPr>
        <w:t xml:space="preserve"> in any following </w:t>
      </w:r>
      <w:r w:rsidR="00FB7794" w:rsidRPr="000F3C24">
        <w:rPr>
          <w:rFonts w:ascii="Arial" w:hAnsi="Arial"/>
        </w:rPr>
        <w:t xml:space="preserve">investigation or fact </w:t>
      </w:r>
      <w:r w:rsidR="000F3C24" w:rsidRPr="000F3C24">
        <w:rPr>
          <w:rFonts w:ascii="Arial" w:hAnsi="Arial"/>
        </w:rPr>
        <w:t>finding</w:t>
      </w:r>
      <w:r w:rsidR="00737659" w:rsidRPr="000F3C24">
        <w:rPr>
          <w:rFonts w:ascii="Arial" w:hAnsi="Arial"/>
        </w:rPr>
        <w:t xml:space="preserve">.  </w:t>
      </w:r>
    </w:p>
    <w:p w14:paraId="1448AF86" w14:textId="77777777" w:rsidR="00FB7794" w:rsidRPr="000F3C24" w:rsidRDefault="00FB7794" w:rsidP="00A947E1">
      <w:pPr>
        <w:pStyle w:val="NoSpacing"/>
        <w:ind w:left="432"/>
        <w:rPr>
          <w:rFonts w:ascii="Arial" w:hAnsi="Arial"/>
        </w:rPr>
      </w:pPr>
    </w:p>
    <w:p w14:paraId="438252D7" w14:textId="77777777" w:rsidR="00FB7794" w:rsidRDefault="00FB7794" w:rsidP="00A947E1">
      <w:pPr>
        <w:pStyle w:val="NoSpacing"/>
        <w:numPr>
          <w:ilvl w:val="0"/>
          <w:numId w:val="33"/>
        </w:numPr>
        <w:rPr>
          <w:rFonts w:ascii="Arial" w:eastAsia="Times New Roman" w:hAnsi="Arial"/>
          <w:b/>
          <w:u w:val="single"/>
        </w:rPr>
      </w:pPr>
      <w:r w:rsidRPr="00A947E1">
        <w:rPr>
          <w:rFonts w:ascii="Arial" w:eastAsia="Times New Roman" w:hAnsi="Arial"/>
          <w:b/>
          <w:u w:val="single"/>
        </w:rPr>
        <w:t>Dealing with a concern</w:t>
      </w:r>
    </w:p>
    <w:p w14:paraId="79B0CD8E" w14:textId="77777777" w:rsidR="00447A68" w:rsidRPr="00A947E1" w:rsidRDefault="00447A68" w:rsidP="00447A68">
      <w:pPr>
        <w:pStyle w:val="NoSpacing"/>
        <w:ind w:left="432"/>
        <w:rPr>
          <w:rFonts w:ascii="Arial" w:eastAsia="Times New Roman" w:hAnsi="Arial"/>
          <w:b/>
          <w:u w:val="single"/>
        </w:rPr>
      </w:pPr>
    </w:p>
    <w:p w14:paraId="0ECABD6B" w14:textId="77777777" w:rsidR="00737659" w:rsidRPr="000F3C24" w:rsidRDefault="00737659" w:rsidP="000F3C24">
      <w:pPr>
        <w:pStyle w:val="NoSpacing"/>
        <w:numPr>
          <w:ilvl w:val="1"/>
          <w:numId w:val="33"/>
        </w:numPr>
        <w:rPr>
          <w:rFonts w:ascii="Arial" w:hAnsi="Arial"/>
        </w:rPr>
      </w:pPr>
      <w:r w:rsidRPr="000F3C24">
        <w:rPr>
          <w:rFonts w:ascii="Arial" w:hAnsi="Arial"/>
        </w:rPr>
        <w:t>Within ten working days of</w:t>
      </w:r>
      <w:r w:rsidR="00FB7794" w:rsidRPr="000F3C24">
        <w:rPr>
          <w:rFonts w:ascii="Arial" w:hAnsi="Arial"/>
        </w:rPr>
        <w:t xml:space="preserve"> a concern being received, the Trust </w:t>
      </w:r>
      <w:r w:rsidRPr="000F3C24">
        <w:rPr>
          <w:rFonts w:ascii="Arial" w:hAnsi="Arial"/>
        </w:rPr>
        <w:t>will write to the employee:</w:t>
      </w:r>
    </w:p>
    <w:p w14:paraId="12D17D07" w14:textId="77777777" w:rsidR="00737659" w:rsidRPr="000F3C24" w:rsidRDefault="00737659" w:rsidP="00A947E1">
      <w:pPr>
        <w:pStyle w:val="NoSpacing"/>
        <w:numPr>
          <w:ilvl w:val="2"/>
          <w:numId w:val="33"/>
        </w:numPr>
        <w:rPr>
          <w:rFonts w:ascii="Arial" w:hAnsi="Arial"/>
        </w:rPr>
      </w:pPr>
      <w:r w:rsidRPr="000F3C24">
        <w:rPr>
          <w:rFonts w:ascii="Arial" w:hAnsi="Arial"/>
        </w:rPr>
        <w:t>Acknowledging th</w:t>
      </w:r>
      <w:r w:rsidR="00FB7794" w:rsidRPr="000F3C24">
        <w:rPr>
          <w:rFonts w:ascii="Arial" w:hAnsi="Arial"/>
        </w:rPr>
        <w:t xml:space="preserve">e receipt of the </w:t>
      </w:r>
      <w:r w:rsidRPr="000F3C24">
        <w:rPr>
          <w:rFonts w:ascii="Arial" w:hAnsi="Arial"/>
        </w:rPr>
        <w:t>concern;</w:t>
      </w:r>
    </w:p>
    <w:p w14:paraId="09B63024" w14:textId="77777777" w:rsidR="00737659" w:rsidRPr="000F3C24" w:rsidRDefault="00737659" w:rsidP="00A947E1">
      <w:pPr>
        <w:pStyle w:val="NoSpacing"/>
        <w:numPr>
          <w:ilvl w:val="2"/>
          <w:numId w:val="33"/>
        </w:numPr>
        <w:rPr>
          <w:rFonts w:ascii="Arial" w:hAnsi="Arial"/>
        </w:rPr>
      </w:pPr>
      <w:r w:rsidRPr="000F3C24">
        <w:rPr>
          <w:rFonts w:ascii="Arial" w:hAnsi="Arial"/>
        </w:rPr>
        <w:t xml:space="preserve">Indicating how </w:t>
      </w:r>
      <w:r w:rsidR="00FB7794" w:rsidRPr="000F3C24">
        <w:rPr>
          <w:rFonts w:ascii="Arial" w:hAnsi="Arial"/>
        </w:rPr>
        <w:t xml:space="preserve">the </w:t>
      </w:r>
      <w:r w:rsidR="000F3C24" w:rsidRPr="000F3C24">
        <w:rPr>
          <w:rFonts w:ascii="Arial" w:hAnsi="Arial"/>
        </w:rPr>
        <w:t>Trust</w:t>
      </w:r>
      <w:r w:rsidR="00FB7794" w:rsidRPr="000F3C24">
        <w:rPr>
          <w:rFonts w:ascii="Arial" w:hAnsi="Arial"/>
        </w:rPr>
        <w:t xml:space="preserve"> </w:t>
      </w:r>
      <w:r w:rsidRPr="000F3C24">
        <w:rPr>
          <w:rFonts w:ascii="Arial" w:hAnsi="Arial"/>
        </w:rPr>
        <w:t>proposes to deal with the matter;</w:t>
      </w:r>
    </w:p>
    <w:p w14:paraId="2D618A34" w14:textId="77777777" w:rsidR="00737659" w:rsidRPr="000F3C24" w:rsidRDefault="00FB7794" w:rsidP="00A947E1">
      <w:pPr>
        <w:pStyle w:val="NoSpacing"/>
        <w:numPr>
          <w:ilvl w:val="2"/>
          <w:numId w:val="33"/>
        </w:numPr>
        <w:rPr>
          <w:rFonts w:ascii="Arial" w:hAnsi="Arial"/>
        </w:rPr>
      </w:pPr>
      <w:r w:rsidRPr="000F3C24">
        <w:rPr>
          <w:rFonts w:ascii="Arial" w:hAnsi="Arial"/>
        </w:rPr>
        <w:t xml:space="preserve">Providing a timescale for </w:t>
      </w:r>
      <w:r w:rsidR="000F3C24" w:rsidRPr="000F3C24">
        <w:rPr>
          <w:rFonts w:ascii="Arial" w:hAnsi="Arial"/>
        </w:rPr>
        <w:t>providing</w:t>
      </w:r>
      <w:r w:rsidRPr="000F3C24">
        <w:rPr>
          <w:rFonts w:ascii="Arial" w:hAnsi="Arial"/>
        </w:rPr>
        <w:t xml:space="preserve"> </w:t>
      </w:r>
      <w:r w:rsidR="00737659" w:rsidRPr="000F3C24">
        <w:rPr>
          <w:rFonts w:ascii="Arial" w:hAnsi="Arial"/>
        </w:rPr>
        <w:t>a final response;</w:t>
      </w:r>
    </w:p>
    <w:p w14:paraId="11FFBE6A" w14:textId="77777777" w:rsidR="00737659" w:rsidRPr="000F3C24" w:rsidRDefault="000F3C24" w:rsidP="00A947E1">
      <w:pPr>
        <w:pStyle w:val="NoSpacing"/>
        <w:numPr>
          <w:ilvl w:val="2"/>
          <w:numId w:val="33"/>
        </w:numPr>
        <w:rPr>
          <w:rFonts w:ascii="Arial" w:hAnsi="Arial"/>
        </w:rPr>
      </w:pPr>
      <w:r w:rsidRPr="000F3C24">
        <w:rPr>
          <w:rFonts w:ascii="Arial" w:hAnsi="Arial"/>
        </w:rPr>
        <w:t>informing</w:t>
      </w:r>
      <w:r w:rsidR="00FB7794" w:rsidRPr="000F3C24">
        <w:rPr>
          <w:rFonts w:ascii="Arial" w:hAnsi="Arial"/>
        </w:rPr>
        <w:t xml:space="preserve"> </w:t>
      </w:r>
      <w:r w:rsidR="00737659" w:rsidRPr="000F3C24">
        <w:rPr>
          <w:rFonts w:ascii="Arial" w:hAnsi="Arial"/>
        </w:rPr>
        <w:t xml:space="preserve">the employee </w:t>
      </w:r>
      <w:r w:rsidR="00FB7794" w:rsidRPr="000F3C24">
        <w:rPr>
          <w:rFonts w:ascii="Arial" w:hAnsi="Arial"/>
        </w:rPr>
        <w:t>re</w:t>
      </w:r>
      <w:r w:rsidRPr="000F3C24">
        <w:rPr>
          <w:rFonts w:ascii="Arial" w:hAnsi="Arial"/>
        </w:rPr>
        <w:t xml:space="preserve">garding </w:t>
      </w:r>
      <w:r w:rsidR="00FB7794" w:rsidRPr="000F3C24">
        <w:rPr>
          <w:rFonts w:ascii="Arial" w:hAnsi="Arial"/>
        </w:rPr>
        <w:t xml:space="preserve">any </w:t>
      </w:r>
      <w:r w:rsidR="00737659" w:rsidRPr="000F3C24">
        <w:rPr>
          <w:rFonts w:ascii="Arial" w:hAnsi="Arial"/>
        </w:rPr>
        <w:t>initial enquiries</w:t>
      </w:r>
      <w:r w:rsidR="00FB7794" w:rsidRPr="000F3C24">
        <w:rPr>
          <w:rFonts w:ascii="Arial" w:hAnsi="Arial"/>
        </w:rPr>
        <w:t xml:space="preserve"> that </w:t>
      </w:r>
      <w:r w:rsidR="00737659" w:rsidRPr="000F3C24">
        <w:rPr>
          <w:rFonts w:ascii="Arial" w:hAnsi="Arial"/>
        </w:rPr>
        <w:t>have been made, and</w:t>
      </w:r>
    </w:p>
    <w:p w14:paraId="1B38B3F7" w14:textId="77777777" w:rsidR="00737659" w:rsidRPr="000F3C24" w:rsidRDefault="000F3C24" w:rsidP="00A947E1">
      <w:pPr>
        <w:pStyle w:val="NoSpacing"/>
        <w:numPr>
          <w:ilvl w:val="2"/>
          <w:numId w:val="33"/>
        </w:numPr>
        <w:rPr>
          <w:rFonts w:ascii="Arial" w:hAnsi="Arial"/>
        </w:rPr>
      </w:pPr>
      <w:r w:rsidRPr="000F3C24">
        <w:rPr>
          <w:rFonts w:ascii="Arial" w:hAnsi="Arial"/>
        </w:rPr>
        <w:t>informing</w:t>
      </w:r>
      <w:r w:rsidR="00FB7794" w:rsidRPr="000F3C24">
        <w:rPr>
          <w:rFonts w:ascii="Arial" w:hAnsi="Arial"/>
        </w:rPr>
        <w:t xml:space="preserve"> </w:t>
      </w:r>
      <w:r w:rsidR="00737659" w:rsidRPr="000F3C24">
        <w:rPr>
          <w:rFonts w:ascii="Arial" w:hAnsi="Arial"/>
        </w:rPr>
        <w:t xml:space="preserve">the employee </w:t>
      </w:r>
      <w:r w:rsidR="00613466" w:rsidRPr="000F3C24">
        <w:rPr>
          <w:rFonts w:ascii="Arial" w:hAnsi="Arial"/>
        </w:rPr>
        <w:t xml:space="preserve">if </w:t>
      </w:r>
      <w:r w:rsidR="00737659" w:rsidRPr="000F3C24">
        <w:rPr>
          <w:rFonts w:ascii="Arial" w:hAnsi="Arial"/>
        </w:rPr>
        <w:t>further investigations will take place, and if not, why not.</w:t>
      </w:r>
    </w:p>
    <w:p w14:paraId="695CBAD5" w14:textId="77777777" w:rsidR="00737659" w:rsidRPr="000F3C24" w:rsidRDefault="00737659" w:rsidP="00A947E1">
      <w:pPr>
        <w:pStyle w:val="NoSpacing"/>
        <w:ind w:left="432"/>
        <w:rPr>
          <w:rFonts w:ascii="Arial" w:hAnsi="Arial"/>
        </w:rPr>
      </w:pPr>
    </w:p>
    <w:p w14:paraId="25786EBF" w14:textId="77777777" w:rsidR="00737659" w:rsidRPr="000F3C24" w:rsidRDefault="00737659" w:rsidP="000F3C24">
      <w:pPr>
        <w:pStyle w:val="NoSpacing"/>
        <w:numPr>
          <w:ilvl w:val="1"/>
          <w:numId w:val="33"/>
        </w:numPr>
        <w:rPr>
          <w:rFonts w:ascii="Arial" w:hAnsi="Arial"/>
        </w:rPr>
      </w:pPr>
      <w:r w:rsidRPr="000F3C24">
        <w:rPr>
          <w:rFonts w:ascii="Arial" w:hAnsi="Arial"/>
        </w:rPr>
        <w:t>Employees will also be provided with details of support available.</w:t>
      </w:r>
    </w:p>
    <w:p w14:paraId="183D6869" w14:textId="77777777" w:rsidR="00737659" w:rsidRPr="000F3C24" w:rsidRDefault="00737659" w:rsidP="00A947E1">
      <w:pPr>
        <w:pStyle w:val="NoSpacing"/>
        <w:ind w:left="576"/>
        <w:rPr>
          <w:rFonts w:ascii="Arial" w:hAnsi="Arial"/>
        </w:rPr>
      </w:pPr>
    </w:p>
    <w:p w14:paraId="06DB4184" w14:textId="77777777" w:rsidR="00613466" w:rsidRDefault="00737659" w:rsidP="000F3C24">
      <w:pPr>
        <w:pStyle w:val="NoSpacing"/>
        <w:numPr>
          <w:ilvl w:val="1"/>
          <w:numId w:val="33"/>
        </w:numPr>
        <w:rPr>
          <w:rFonts w:ascii="Arial" w:hAnsi="Arial"/>
        </w:rPr>
      </w:pPr>
      <w:r w:rsidRPr="000F3C24">
        <w:rPr>
          <w:rFonts w:ascii="Arial" w:hAnsi="Arial"/>
        </w:rPr>
        <w:t xml:space="preserve">The </w:t>
      </w:r>
      <w:r w:rsidR="00613466" w:rsidRPr="000F3C24">
        <w:rPr>
          <w:rFonts w:ascii="Arial" w:hAnsi="Arial"/>
        </w:rPr>
        <w:t xml:space="preserve">Trust will consider the nature of the </w:t>
      </w:r>
      <w:r w:rsidR="000F3C24" w:rsidRPr="000F3C24">
        <w:rPr>
          <w:rFonts w:ascii="Arial" w:hAnsi="Arial"/>
        </w:rPr>
        <w:t>concern</w:t>
      </w:r>
      <w:r w:rsidR="00613466" w:rsidRPr="000F3C24">
        <w:rPr>
          <w:rFonts w:ascii="Arial" w:hAnsi="Arial"/>
        </w:rPr>
        <w:t xml:space="preserve"> and the </w:t>
      </w:r>
      <w:r w:rsidR="000F3C24" w:rsidRPr="000F3C24">
        <w:rPr>
          <w:rFonts w:ascii="Arial" w:hAnsi="Arial"/>
        </w:rPr>
        <w:t>appropriate</w:t>
      </w:r>
      <w:r w:rsidR="00613466" w:rsidRPr="000F3C24">
        <w:rPr>
          <w:rFonts w:ascii="Arial" w:hAnsi="Arial"/>
        </w:rPr>
        <w:t xml:space="preserve"> action necessary.</w:t>
      </w:r>
    </w:p>
    <w:p w14:paraId="246D0F5D" w14:textId="77777777" w:rsidR="00A947E1" w:rsidRDefault="00A947E1" w:rsidP="00A947E1">
      <w:pPr>
        <w:pStyle w:val="ListParagraph"/>
      </w:pPr>
    </w:p>
    <w:p w14:paraId="06F33549" w14:textId="77777777" w:rsidR="00737659" w:rsidRPr="00A947E1" w:rsidRDefault="00613466" w:rsidP="00A947E1">
      <w:pPr>
        <w:pStyle w:val="NoSpacing"/>
        <w:numPr>
          <w:ilvl w:val="1"/>
          <w:numId w:val="33"/>
        </w:numPr>
        <w:rPr>
          <w:rFonts w:ascii="Arial" w:hAnsi="Arial"/>
        </w:rPr>
      </w:pPr>
      <w:r w:rsidRPr="000F3C24">
        <w:rPr>
          <w:rFonts w:ascii="Arial" w:hAnsi="Arial"/>
        </w:rPr>
        <w:t xml:space="preserve">The </w:t>
      </w:r>
      <w:r w:rsidR="000F3C24" w:rsidRPr="000F3C24">
        <w:rPr>
          <w:rFonts w:ascii="Arial" w:hAnsi="Arial"/>
        </w:rPr>
        <w:t>concern</w:t>
      </w:r>
      <w:r w:rsidRPr="000F3C24">
        <w:rPr>
          <w:rFonts w:ascii="Arial" w:hAnsi="Arial"/>
        </w:rPr>
        <w:t xml:space="preserve"> may be dealt with in one of the following ways:</w:t>
      </w:r>
    </w:p>
    <w:p w14:paraId="3B4FE479" w14:textId="77777777" w:rsidR="00737659" w:rsidRPr="000F3C24" w:rsidRDefault="00737659" w:rsidP="00A947E1">
      <w:pPr>
        <w:pStyle w:val="NoSpacing"/>
        <w:numPr>
          <w:ilvl w:val="2"/>
          <w:numId w:val="33"/>
        </w:numPr>
        <w:rPr>
          <w:rFonts w:ascii="Arial" w:hAnsi="Arial"/>
        </w:rPr>
      </w:pPr>
      <w:r w:rsidRPr="000F3C24">
        <w:rPr>
          <w:rFonts w:ascii="Arial" w:hAnsi="Arial"/>
        </w:rPr>
        <w:t>investigated internally;</w:t>
      </w:r>
    </w:p>
    <w:p w14:paraId="02FCBD38" w14:textId="77777777" w:rsidR="00737659" w:rsidRPr="000F3C24" w:rsidRDefault="00737659" w:rsidP="00A947E1">
      <w:pPr>
        <w:pStyle w:val="NoSpacing"/>
        <w:numPr>
          <w:ilvl w:val="2"/>
          <w:numId w:val="33"/>
        </w:numPr>
        <w:rPr>
          <w:rFonts w:ascii="Arial" w:hAnsi="Arial"/>
        </w:rPr>
      </w:pPr>
      <w:r w:rsidRPr="000F3C24">
        <w:rPr>
          <w:rFonts w:ascii="Arial" w:hAnsi="Arial"/>
        </w:rPr>
        <w:t>referred to the police;</w:t>
      </w:r>
    </w:p>
    <w:p w14:paraId="34F3B6DB" w14:textId="77777777" w:rsidR="00737659" w:rsidRPr="000F3C24" w:rsidRDefault="00737659" w:rsidP="00A947E1">
      <w:pPr>
        <w:pStyle w:val="NoSpacing"/>
        <w:numPr>
          <w:ilvl w:val="2"/>
          <w:numId w:val="33"/>
        </w:numPr>
        <w:rPr>
          <w:rFonts w:ascii="Arial" w:hAnsi="Arial"/>
        </w:rPr>
      </w:pPr>
      <w:r w:rsidRPr="000F3C24">
        <w:rPr>
          <w:rFonts w:ascii="Arial" w:hAnsi="Arial"/>
        </w:rPr>
        <w:t xml:space="preserve">referred to the </w:t>
      </w:r>
      <w:r w:rsidR="00613466" w:rsidRPr="000F3C24">
        <w:rPr>
          <w:rFonts w:ascii="Arial" w:hAnsi="Arial"/>
        </w:rPr>
        <w:t xml:space="preserve">school’s </w:t>
      </w:r>
      <w:r w:rsidRPr="000F3C24">
        <w:rPr>
          <w:rFonts w:ascii="Arial" w:hAnsi="Arial"/>
        </w:rPr>
        <w:t>local governing bo</w:t>
      </w:r>
      <w:r w:rsidR="00613466" w:rsidRPr="000F3C24">
        <w:rPr>
          <w:rFonts w:ascii="Arial" w:hAnsi="Arial"/>
        </w:rPr>
        <w:t>ard</w:t>
      </w:r>
      <w:r w:rsidRPr="000F3C24">
        <w:rPr>
          <w:rFonts w:ascii="Arial" w:hAnsi="Arial"/>
        </w:rPr>
        <w:t>;</w:t>
      </w:r>
    </w:p>
    <w:p w14:paraId="04BABB2B" w14:textId="77777777" w:rsidR="00737659" w:rsidRPr="000F3C24" w:rsidRDefault="00737659" w:rsidP="00A947E1">
      <w:pPr>
        <w:pStyle w:val="NoSpacing"/>
        <w:numPr>
          <w:ilvl w:val="2"/>
          <w:numId w:val="33"/>
        </w:numPr>
        <w:rPr>
          <w:rFonts w:ascii="Arial" w:hAnsi="Arial"/>
        </w:rPr>
      </w:pPr>
      <w:r w:rsidRPr="000F3C24">
        <w:rPr>
          <w:rFonts w:ascii="Arial" w:hAnsi="Arial"/>
        </w:rPr>
        <w:t>referred to the Trust</w:t>
      </w:r>
      <w:r w:rsidR="00613466" w:rsidRPr="000F3C24">
        <w:rPr>
          <w:rFonts w:ascii="Arial" w:hAnsi="Arial"/>
        </w:rPr>
        <w:t>ees</w:t>
      </w:r>
    </w:p>
    <w:p w14:paraId="0AAB0F4E" w14:textId="77777777" w:rsidR="00737659" w:rsidRPr="000F3C24" w:rsidRDefault="00613466" w:rsidP="00A947E1">
      <w:pPr>
        <w:pStyle w:val="NoSpacing"/>
        <w:numPr>
          <w:ilvl w:val="2"/>
          <w:numId w:val="33"/>
        </w:numPr>
        <w:rPr>
          <w:rFonts w:ascii="Arial" w:hAnsi="Arial"/>
        </w:rPr>
      </w:pPr>
      <w:r w:rsidRPr="000F3C24">
        <w:rPr>
          <w:rFonts w:ascii="Arial" w:hAnsi="Arial"/>
        </w:rPr>
        <w:t xml:space="preserve">made </w:t>
      </w:r>
      <w:r w:rsidR="00737659" w:rsidRPr="000F3C24">
        <w:rPr>
          <w:rFonts w:ascii="Arial" w:hAnsi="Arial"/>
        </w:rPr>
        <w:t>the subject of an independent inquiry</w:t>
      </w:r>
    </w:p>
    <w:p w14:paraId="5F76DD07" w14:textId="77777777" w:rsidR="00737659" w:rsidRPr="000F3C24" w:rsidRDefault="00737659" w:rsidP="00A947E1">
      <w:pPr>
        <w:pStyle w:val="NoSpacing"/>
        <w:ind w:left="576"/>
        <w:rPr>
          <w:rFonts w:ascii="Arial" w:hAnsi="Arial"/>
        </w:rPr>
      </w:pPr>
    </w:p>
    <w:p w14:paraId="6E0A507F" w14:textId="77777777" w:rsidR="00737659" w:rsidRPr="000F3C24" w:rsidRDefault="00613466" w:rsidP="000F3C24">
      <w:pPr>
        <w:pStyle w:val="NoSpacing"/>
        <w:numPr>
          <w:ilvl w:val="1"/>
          <w:numId w:val="33"/>
        </w:numPr>
        <w:rPr>
          <w:rFonts w:ascii="Arial" w:hAnsi="Arial"/>
        </w:rPr>
      </w:pPr>
      <w:r w:rsidRPr="000F3C24">
        <w:rPr>
          <w:rFonts w:ascii="Arial" w:hAnsi="Arial"/>
        </w:rPr>
        <w:t xml:space="preserve">In the initial stage, and </w:t>
      </w:r>
      <w:r w:rsidR="00737659" w:rsidRPr="000F3C24">
        <w:rPr>
          <w:rFonts w:ascii="Arial" w:hAnsi="Arial"/>
        </w:rPr>
        <w:t xml:space="preserve">to protect individuals and those accused of possible wrongdoing or malpractice, </w:t>
      </w:r>
      <w:r w:rsidRPr="000F3C24">
        <w:rPr>
          <w:rFonts w:ascii="Arial" w:hAnsi="Arial"/>
        </w:rPr>
        <w:t xml:space="preserve">all </w:t>
      </w:r>
      <w:r w:rsidR="00737659" w:rsidRPr="000F3C24">
        <w:rPr>
          <w:rFonts w:ascii="Arial" w:hAnsi="Arial"/>
        </w:rPr>
        <w:t xml:space="preserve">initial enquiries will be made by </w:t>
      </w:r>
      <w:r w:rsidRPr="000F3C24">
        <w:rPr>
          <w:rFonts w:ascii="Arial" w:hAnsi="Arial"/>
        </w:rPr>
        <w:t xml:space="preserve">an appropriate and </w:t>
      </w:r>
      <w:r w:rsidR="00737659" w:rsidRPr="000F3C24">
        <w:rPr>
          <w:rFonts w:ascii="Arial" w:hAnsi="Arial"/>
        </w:rPr>
        <w:t xml:space="preserve">relevant senior </w:t>
      </w:r>
      <w:r w:rsidRPr="000F3C24">
        <w:rPr>
          <w:rFonts w:ascii="Arial" w:hAnsi="Arial"/>
        </w:rPr>
        <w:t xml:space="preserve">individual </w:t>
      </w:r>
      <w:r w:rsidR="00737659" w:rsidRPr="000F3C24">
        <w:rPr>
          <w:rFonts w:ascii="Arial" w:hAnsi="Arial"/>
        </w:rPr>
        <w:t xml:space="preserve">to decide whether an investigation is appropriate and, if so, what form it should take.  </w:t>
      </w:r>
    </w:p>
    <w:p w14:paraId="1CBF1B1D" w14:textId="77777777" w:rsidR="00737659" w:rsidRPr="000F3C24" w:rsidRDefault="00996ABC" w:rsidP="000F3C24">
      <w:pPr>
        <w:pStyle w:val="NoSpacing"/>
        <w:numPr>
          <w:ilvl w:val="1"/>
          <w:numId w:val="33"/>
        </w:numPr>
        <w:rPr>
          <w:rFonts w:ascii="Arial" w:hAnsi="Arial"/>
        </w:rPr>
      </w:pPr>
      <w:r w:rsidRPr="000F3C24">
        <w:rPr>
          <w:rFonts w:ascii="Arial" w:hAnsi="Arial"/>
        </w:rPr>
        <w:t xml:space="preserve">If the concern or issue can </w:t>
      </w:r>
      <w:r w:rsidR="00737659" w:rsidRPr="000F3C24">
        <w:rPr>
          <w:rFonts w:ascii="Arial" w:hAnsi="Arial"/>
        </w:rPr>
        <w:t>be resolved by an agreed action without the need for</w:t>
      </w:r>
      <w:r w:rsidRPr="000F3C24">
        <w:rPr>
          <w:rFonts w:ascii="Arial" w:hAnsi="Arial"/>
        </w:rPr>
        <w:t xml:space="preserve"> a</w:t>
      </w:r>
      <w:r w:rsidR="00737659" w:rsidRPr="000F3C24">
        <w:rPr>
          <w:rFonts w:ascii="Arial" w:hAnsi="Arial"/>
        </w:rPr>
        <w:t xml:space="preserve"> formal </w:t>
      </w:r>
      <w:r w:rsidRPr="000F3C24">
        <w:rPr>
          <w:rFonts w:ascii="Arial" w:hAnsi="Arial"/>
        </w:rPr>
        <w:t xml:space="preserve">investigation, then this method will be used in the first instance.  </w:t>
      </w:r>
      <w:r w:rsidR="00737659" w:rsidRPr="000F3C24">
        <w:rPr>
          <w:rFonts w:ascii="Arial" w:hAnsi="Arial"/>
        </w:rPr>
        <w:t xml:space="preserve">If </w:t>
      </w:r>
      <w:r w:rsidRPr="000F3C24">
        <w:rPr>
          <w:rFonts w:ascii="Arial" w:hAnsi="Arial"/>
        </w:rPr>
        <w:t xml:space="preserve">urgent action </w:t>
      </w:r>
      <w:r w:rsidR="00613466" w:rsidRPr="000F3C24">
        <w:rPr>
          <w:rFonts w:ascii="Arial" w:hAnsi="Arial"/>
        </w:rPr>
        <w:t>is necessary</w:t>
      </w:r>
      <w:r w:rsidRPr="000F3C24">
        <w:rPr>
          <w:rFonts w:ascii="Arial" w:hAnsi="Arial"/>
        </w:rPr>
        <w:t xml:space="preserve">, </w:t>
      </w:r>
      <w:r w:rsidR="00737659" w:rsidRPr="000F3C24">
        <w:rPr>
          <w:rFonts w:ascii="Arial" w:hAnsi="Arial"/>
        </w:rPr>
        <w:t xml:space="preserve">this will be taken before any investigation is conducted. </w:t>
      </w:r>
    </w:p>
    <w:p w14:paraId="6A7FEE7D" w14:textId="77777777" w:rsidR="00996ABC" w:rsidRPr="000F3C24" w:rsidRDefault="00996ABC" w:rsidP="000F3C24">
      <w:pPr>
        <w:pStyle w:val="NoSpacing"/>
        <w:numPr>
          <w:ilvl w:val="1"/>
          <w:numId w:val="33"/>
        </w:numPr>
        <w:rPr>
          <w:rFonts w:ascii="Arial" w:hAnsi="Arial"/>
        </w:rPr>
      </w:pPr>
      <w:r w:rsidRPr="000F3C24">
        <w:rPr>
          <w:rFonts w:ascii="Arial" w:hAnsi="Arial"/>
        </w:rPr>
        <w:t xml:space="preserve">Those conducting the investigation will remain discreet and confidential throughout.  </w:t>
      </w:r>
      <w:r w:rsidR="00737659" w:rsidRPr="000F3C24">
        <w:rPr>
          <w:rFonts w:ascii="Arial" w:hAnsi="Arial"/>
        </w:rPr>
        <w:t>The amount of contact between th</w:t>
      </w:r>
      <w:r w:rsidRPr="000F3C24">
        <w:rPr>
          <w:rFonts w:ascii="Arial" w:hAnsi="Arial"/>
        </w:rPr>
        <w:t xml:space="preserve">ose </w:t>
      </w:r>
      <w:r w:rsidR="00737659" w:rsidRPr="000F3C24">
        <w:rPr>
          <w:rFonts w:ascii="Arial" w:hAnsi="Arial"/>
        </w:rPr>
        <w:t>considering the issues and the complainant will depend on the nature of the matters raised, the potential difficulties involved and the clarity of the information provided.</w:t>
      </w:r>
    </w:p>
    <w:p w14:paraId="48ED3223" w14:textId="77777777" w:rsidR="00996ABC" w:rsidRPr="000F3C24" w:rsidRDefault="00996ABC" w:rsidP="000F3C24">
      <w:pPr>
        <w:pStyle w:val="NoSpacing"/>
        <w:numPr>
          <w:ilvl w:val="1"/>
          <w:numId w:val="33"/>
        </w:numPr>
        <w:rPr>
          <w:rFonts w:ascii="Arial" w:hAnsi="Arial"/>
        </w:rPr>
      </w:pPr>
      <w:r w:rsidRPr="000F3C24">
        <w:rPr>
          <w:rFonts w:ascii="Arial" w:hAnsi="Arial"/>
        </w:rPr>
        <w:t xml:space="preserve">The Trust accepts that employees need to be assured that the matter has been properly addressed and will ensure this happens. </w:t>
      </w:r>
    </w:p>
    <w:p w14:paraId="4EA944CD" w14:textId="77777777" w:rsidR="00737659" w:rsidRPr="000F3C24" w:rsidRDefault="00737659" w:rsidP="000F3C24">
      <w:pPr>
        <w:pStyle w:val="NoSpacing"/>
        <w:numPr>
          <w:ilvl w:val="1"/>
          <w:numId w:val="33"/>
        </w:numPr>
        <w:rPr>
          <w:rFonts w:ascii="Arial" w:hAnsi="Arial"/>
        </w:rPr>
      </w:pPr>
      <w:r w:rsidRPr="000F3C24">
        <w:rPr>
          <w:rFonts w:ascii="Arial" w:hAnsi="Arial"/>
        </w:rPr>
        <w:lastRenderedPageBreak/>
        <w:t>The</w:t>
      </w:r>
      <w:r w:rsidR="00996ABC" w:rsidRPr="000F3C24">
        <w:rPr>
          <w:rFonts w:ascii="Arial" w:hAnsi="Arial"/>
        </w:rPr>
        <w:t xml:space="preserve"> Trust </w:t>
      </w:r>
      <w:r w:rsidRPr="000F3C24">
        <w:rPr>
          <w:rFonts w:ascii="Arial" w:hAnsi="Arial"/>
        </w:rPr>
        <w:t xml:space="preserve">will take steps to minimise any difficulties which employees may experience as a result of raising a concern.  </w:t>
      </w:r>
    </w:p>
    <w:p w14:paraId="4EC14F61" w14:textId="77777777" w:rsidR="00737659" w:rsidRDefault="00737659" w:rsidP="000F3C24">
      <w:pPr>
        <w:pStyle w:val="NoSpacing"/>
        <w:numPr>
          <w:ilvl w:val="1"/>
          <w:numId w:val="33"/>
        </w:numPr>
        <w:rPr>
          <w:rFonts w:ascii="Arial" w:hAnsi="Arial"/>
        </w:rPr>
      </w:pPr>
      <w:r w:rsidRPr="000F3C24">
        <w:rPr>
          <w:rFonts w:ascii="Arial" w:hAnsi="Arial"/>
        </w:rPr>
        <w:t xml:space="preserve">Subject to legal constraints, </w:t>
      </w:r>
      <w:r w:rsidR="00996ABC" w:rsidRPr="000F3C24">
        <w:rPr>
          <w:rFonts w:ascii="Arial" w:hAnsi="Arial"/>
        </w:rPr>
        <w:t xml:space="preserve">those raising concerns </w:t>
      </w:r>
      <w:r w:rsidRPr="000F3C24">
        <w:rPr>
          <w:rFonts w:ascii="Arial" w:hAnsi="Arial"/>
        </w:rPr>
        <w:t xml:space="preserve">will receive feedback about the outcomes of any investigations.  </w:t>
      </w:r>
      <w:r w:rsidR="00996ABC" w:rsidRPr="000F3C24">
        <w:rPr>
          <w:rFonts w:ascii="Arial" w:hAnsi="Arial"/>
        </w:rPr>
        <w:t xml:space="preserve">This feedback will be given by the person </w:t>
      </w:r>
      <w:r w:rsidR="000F3C24" w:rsidRPr="000F3C24">
        <w:rPr>
          <w:rFonts w:ascii="Arial" w:hAnsi="Arial"/>
        </w:rPr>
        <w:t>conducting</w:t>
      </w:r>
      <w:r w:rsidR="00163569" w:rsidRPr="000F3C24">
        <w:rPr>
          <w:rFonts w:ascii="Arial" w:hAnsi="Arial"/>
        </w:rPr>
        <w:t xml:space="preserve"> the </w:t>
      </w:r>
      <w:r w:rsidR="00996ABC" w:rsidRPr="000F3C24">
        <w:rPr>
          <w:rFonts w:ascii="Arial" w:hAnsi="Arial"/>
        </w:rPr>
        <w:t>investigation.</w:t>
      </w:r>
    </w:p>
    <w:p w14:paraId="690F0D15" w14:textId="77777777" w:rsidR="00447A68" w:rsidRPr="000F3C24" w:rsidRDefault="00447A68" w:rsidP="00447A68">
      <w:pPr>
        <w:pStyle w:val="NoSpacing"/>
        <w:ind w:left="576"/>
        <w:rPr>
          <w:rFonts w:ascii="Arial" w:hAnsi="Arial"/>
        </w:rPr>
      </w:pPr>
    </w:p>
    <w:p w14:paraId="0175DE76" w14:textId="77777777" w:rsidR="00163569" w:rsidRDefault="00163569" w:rsidP="00A947E1">
      <w:pPr>
        <w:pStyle w:val="NoSpacing"/>
        <w:numPr>
          <w:ilvl w:val="0"/>
          <w:numId w:val="33"/>
        </w:numPr>
        <w:rPr>
          <w:rFonts w:ascii="Arial" w:eastAsia="Times New Roman" w:hAnsi="Arial"/>
          <w:b/>
          <w:u w:val="single"/>
        </w:rPr>
      </w:pPr>
      <w:r w:rsidRPr="00A947E1">
        <w:rPr>
          <w:rFonts w:ascii="Arial" w:eastAsia="Times New Roman" w:hAnsi="Arial"/>
          <w:b/>
          <w:u w:val="single"/>
        </w:rPr>
        <w:t>Appeal</w:t>
      </w:r>
    </w:p>
    <w:p w14:paraId="21E403B3" w14:textId="77777777" w:rsidR="00447A68" w:rsidRPr="00A947E1" w:rsidRDefault="00447A68" w:rsidP="00447A68">
      <w:pPr>
        <w:pStyle w:val="NoSpacing"/>
        <w:ind w:left="432"/>
        <w:rPr>
          <w:rFonts w:ascii="Arial" w:eastAsia="Times New Roman" w:hAnsi="Arial"/>
          <w:b/>
          <w:u w:val="single"/>
        </w:rPr>
      </w:pPr>
    </w:p>
    <w:p w14:paraId="436EB1A9" w14:textId="77777777" w:rsidR="00A947E1" w:rsidRPr="000F3C24" w:rsidRDefault="00A947E1" w:rsidP="00A947E1">
      <w:pPr>
        <w:pStyle w:val="NoSpacing"/>
        <w:numPr>
          <w:ilvl w:val="1"/>
          <w:numId w:val="33"/>
        </w:numPr>
        <w:rPr>
          <w:rFonts w:ascii="Arial" w:hAnsi="Arial"/>
        </w:rPr>
      </w:pPr>
      <w:r w:rsidRPr="000F3C24">
        <w:rPr>
          <w:rFonts w:ascii="Arial" w:hAnsi="Arial"/>
        </w:rPr>
        <w:t xml:space="preserve">This policy is intended to provide employees with a </w:t>
      </w:r>
      <w:r>
        <w:rPr>
          <w:rFonts w:ascii="Arial" w:hAnsi="Arial"/>
        </w:rPr>
        <w:t xml:space="preserve">fair, robust and </w:t>
      </w:r>
      <w:r w:rsidRPr="000F3C24">
        <w:rPr>
          <w:rFonts w:ascii="Arial" w:hAnsi="Arial"/>
        </w:rPr>
        <w:t xml:space="preserve">formal process for raising concerns within the Trust.  </w:t>
      </w:r>
    </w:p>
    <w:p w14:paraId="08A27840" w14:textId="77777777" w:rsidR="00163569" w:rsidRPr="000F3C24" w:rsidRDefault="00737659" w:rsidP="000F3C24">
      <w:pPr>
        <w:pStyle w:val="NoSpacing"/>
        <w:numPr>
          <w:ilvl w:val="1"/>
          <w:numId w:val="33"/>
        </w:numPr>
        <w:rPr>
          <w:rFonts w:ascii="Arial" w:hAnsi="Arial"/>
        </w:rPr>
      </w:pPr>
      <w:r w:rsidRPr="000F3C24">
        <w:rPr>
          <w:rFonts w:ascii="Arial" w:hAnsi="Arial"/>
        </w:rPr>
        <w:t xml:space="preserve">If the </w:t>
      </w:r>
      <w:r w:rsidR="00163569" w:rsidRPr="000F3C24">
        <w:rPr>
          <w:rFonts w:ascii="Arial" w:hAnsi="Arial"/>
        </w:rPr>
        <w:t xml:space="preserve">person </w:t>
      </w:r>
      <w:r w:rsidRPr="000F3C24">
        <w:rPr>
          <w:rFonts w:ascii="Arial" w:hAnsi="Arial"/>
        </w:rPr>
        <w:t xml:space="preserve">raising the concern is unhappy with the </w:t>
      </w:r>
      <w:r w:rsidR="000F3C24" w:rsidRPr="000F3C24">
        <w:rPr>
          <w:rFonts w:ascii="Arial" w:hAnsi="Arial"/>
        </w:rPr>
        <w:t>outcome,</w:t>
      </w:r>
      <w:r w:rsidRPr="000F3C24">
        <w:rPr>
          <w:rFonts w:ascii="Arial" w:hAnsi="Arial"/>
        </w:rPr>
        <w:t xml:space="preserve"> the</w:t>
      </w:r>
      <w:r w:rsidR="00163569" w:rsidRPr="000F3C24">
        <w:rPr>
          <w:rFonts w:ascii="Arial" w:hAnsi="Arial"/>
        </w:rPr>
        <w:t xml:space="preserve">n a formal appeal can be </w:t>
      </w:r>
      <w:r w:rsidR="000F3C24" w:rsidRPr="000F3C24">
        <w:rPr>
          <w:rFonts w:ascii="Arial" w:hAnsi="Arial"/>
        </w:rPr>
        <w:t>raised</w:t>
      </w:r>
      <w:r w:rsidR="00163569" w:rsidRPr="000F3C24">
        <w:rPr>
          <w:rFonts w:ascii="Arial" w:hAnsi="Arial"/>
        </w:rPr>
        <w:t xml:space="preserve"> </w:t>
      </w:r>
      <w:r w:rsidR="000F3C24" w:rsidRPr="000F3C24">
        <w:rPr>
          <w:rFonts w:ascii="Arial" w:hAnsi="Arial"/>
        </w:rPr>
        <w:t>with</w:t>
      </w:r>
      <w:r w:rsidR="00163569" w:rsidRPr="000F3C24">
        <w:rPr>
          <w:rFonts w:ascii="Arial" w:hAnsi="Arial"/>
        </w:rPr>
        <w:t xml:space="preserve"> the Board of Trustees.  </w:t>
      </w:r>
    </w:p>
    <w:p w14:paraId="5BEBF4EF" w14:textId="77777777" w:rsidR="00A947E1" w:rsidRDefault="00A947E1" w:rsidP="00A947E1">
      <w:pPr>
        <w:pStyle w:val="NoSpacing"/>
        <w:ind w:left="576"/>
        <w:rPr>
          <w:rFonts w:ascii="Arial" w:hAnsi="Arial"/>
        </w:rPr>
      </w:pPr>
    </w:p>
    <w:p w14:paraId="06204BD2" w14:textId="77777777" w:rsidR="00737659" w:rsidRDefault="00737659" w:rsidP="00A947E1">
      <w:pPr>
        <w:pStyle w:val="NoSpacing"/>
        <w:numPr>
          <w:ilvl w:val="0"/>
          <w:numId w:val="33"/>
        </w:numPr>
        <w:rPr>
          <w:rFonts w:ascii="Arial" w:eastAsia="Times New Roman" w:hAnsi="Arial"/>
          <w:b/>
          <w:u w:val="single"/>
        </w:rPr>
      </w:pPr>
      <w:r w:rsidRPr="00A947E1">
        <w:rPr>
          <w:rFonts w:ascii="Arial" w:eastAsia="Times New Roman" w:hAnsi="Arial"/>
          <w:b/>
          <w:u w:val="single"/>
        </w:rPr>
        <w:t>Policy Review</w:t>
      </w:r>
    </w:p>
    <w:p w14:paraId="20096659" w14:textId="77777777" w:rsidR="00447A68" w:rsidRPr="00A947E1" w:rsidRDefault="00447A68" w:rsidP="00447A68">
      <w:pPr>
        <w:pStyle w:val="NoSpacing"/>
        <w:ind w:left="432"/>
        <w:rPr>
          <w:rFonts w:ascii="Arial" w:eastAsia="Times New Roman" w:hAnsi="Arial"/>
          <w:b/>
          <w:u w:val="single"/>
        </w:rPr>
      </w:pPr>
    </w:p>
    <w:p w14:paraId="23A81A82" w14:textId="77777777" w:rsidR="00737659" w:rsidRPr="000F3C24" w:rsidRDefault="00737659" w:rsidP="000F3C24">
      <w:pPr>
        <w:pStyle w:val="NoSpacing"/>
        <w:numPr>
          <w:ilvl w:val="1"/>
          <w:numId w:val="33"/>
        </w:numPr>
        <w:rPr>
          <w:rFonts w:ascii="Arial" w:hAnsi="Arial"/>
        </w:rPr>
      </w:pPr>
      <w:r w:rsidRPr="000F3C24">
        <w:rPr>
          <w:rFonts w:ascii="Arial" w:hAnsi="Arial"/>
        </w:rPr>
        <w:t xml:space="preserve">This policy will be monitored as part of the Trust’s internal review or as required by legislature changes. </w:t>
      </w:r>
    </w:p>
    <w:p w14:paraId="030DAD38" w14:textId="77777777" w:rsidR="00737659" w:rsidRPr="000F3C24" w:rsidRDefault="00737659" w:rsidP="00A947E1">
      <w:pPr>
        <w:pStyle w:val="NoSpacing"/>
        <w:rPr>
          <w:rFonts w:ascii="Arial" w:hAnsi="Arial"/>
        </w:rPr>
      </w:pPr>
    </w:p>
    <w:sectPr w:rsidR="00737659" w:rsidRPr="000F3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1)">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861"/>
    <w:multiLevelType w:val="hybridMultilevel"/>
    <w:tmpl w:val="E3FA7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906DC"/>
    <w:multiLevelType w:val="hybridMultilevel"/>
    <w:tmpl w:val="EF94A98C"/>
    <w:lvl w:ilvl="0" w:tplc="69264B46">
      <w:start w:val="1"/>
      <w:numFmt w:val="bullet"/>
      <w:lvlRestart w:val="0"/>
      <w:lvlText w:val=""/>
      <w:lvlJc w:val="left"/>
      <w:pPr>
        <w:tabs>
          <w:tab w:val="num" w:pos="1854"/>
        </w:tabs>
        <w:ind w:left="1854" w:hanging="360"/>
      </w:pPr>
      <w:rPr>
        <w:rFonts w:ascii="Symbol" w:hAnsi="Symbol" w:hint="default"/>
        <w:sz w:val="20"/>
        <w:szCs w:val="20"/>
      </w:rPr>
    </w:lvl>
    <w:lvl w:ilvl="1" w:tplc="FD1E3052">
      <w:start w:val="268"/>
      <w:numFmt w:val="bullet"/>
      <w:lvlText w:val="-"/>
      <w:lvlJc w:val="left"/>
      <w:pPr>
        <w:tabs>
          <w:tab w:val="num" w:pos="2574"/>
        </w:tabs>
        <w:ind w:left="2574" w:hanging="360"/>
      </w:pPr>
      <w:rPr>
        <w:rFonts w:ascii="Arial" w:eastAsia="Times New Roman" w:hAnsi="Arial"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CA13D80"/>
    <w:multiLevelType w:val="hybridMultilevel"/>
    <w:tmpl w:val="3F2E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803B7"/>
    <w:multiLevelType w:val="hybridMultilevel"/>
    <w:tmpl w:val="895621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EF272BF"/>
    <w:multiLevelType w:val="hybridMultilevel"/>
    <w:tmpl w:val="D7B6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02983"/>
    <w:multiLevelType w:val="hybridMultilevel"/>
    <w:tmpl w:val="0A58529C"/>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2941C4"/>
    <w:multiLevelType w:val="hybridMultilevel"/>
    <w:tmpl w:val="A1967F80"/>
    <w:lvl w:ilvl="0" w:tplc="04090001">
      <w:start w:val="1"/>
      <w:numFmt w:val="bullet"/>
      <w:lvlText w:val=""/>
      <w:lvlJc w:val="left"/>
      <w:pPr>
        <w:tabs>
          <w:tab w:val="num" w:pos="618"/>
        </w:tabs>
        <w:ind w:left="618" w:hanging="360"/>
      </w:pPr>
      <w:rPr>
        <w:rFonts w:ascii="Symbol" w:hAnsi="Symbol" w:hint="default"/>
      </w:rPr>
    </w:lvl>
    <w:lvl w:ilvl="1" w:tplc="04090003" w:tentative="1">
      <w:start w:val="1"/>
      <w:numFmt w:val="bullet"/>
      <w:lvlText w:val="o"/>
      <w:lvlJc w:val="left"/>
      <w:pPr>
        <w:tabs>
          <w:tab w:val="num" w:pos="1338"/>
        </w:tabs>
        <w:ind w:left="1338" w:hanging="360"/>
      </w:pPr>
      <w:rPr>
        <w:rFonts w:ascii="Courier New" w:hAnsi="Courier New" w:hint="default"/>
      </w:rPr>
    </w:lvl>
    <w:lvl w:ilvl="2" w:tplc="04090005" w:tentative="1">
      <w:start w:val="1"/>
      <w:numFmt w:val="bullet"/>
      <w:lvlText w:val=""/>
      <w:lvlJc w:val="left"/>
      <w:pPr>
        <w:tabs>
          <w:tab w:val="num" w:pos="2058"/>
        </w:tabs>
        <w:ind w:left="2058" w:hanging="360"/>
      </w:pPr>
      <w:rPr>
        <w:rFonts w:ascii="Wingdings" w:hAnsi="Wingdings" w:hint="default"/>
      </w:rPr>
    </w:lvl>
    <w:lvl w:ilvl="3" w:tplc="04090001" w:tentative="1">
      <w:start w:val="1"/>
      <w:numFmt w:val="bullet"/>
      <w:lvlText w:val=""/>
      <w:lvlJc w:val="left"/>
      <w:pPr>
        <w:tabs>
          <w:tab w:val="num" w:pos="2778"/>
        </w:tabs>
        <w:ind w:left="2778" w:hanging="360"/>
      </w:pPr>
      <w:rPr>
        <w:rFonts w:ascii="Symbol" w:hAnsi="Symbol" w:hint="default"/>
      </w:rPr>
    </w:lvl>
    <w:lvl w:ilvl="4" w:tplc="04090003" w:tentative="1">
      <w:start w:val="1"/>
      <w:numFmt w:val="bullet"/>
      <w:lvlText w:val="o"/>
      <w:lvlJc w:val="left"/>
      <w:pPr>
        <w:tabs>
          <w:tab w:val="num" w:pos="3498"/>
        </w:tabs>
        <w:ind w:left="3498" w:hanging="360"/>
      </w:pPr>
      <w:rPr>
        <w:rFonts w:ascii="Courier New" w:hAnsi="Courier New" w:hint="default"/>
      </w:rPr>
    </w:lvl>
    <w:lvl w:ilvl="5" w:tplc="04090005" w:tentative="1">
      <w:start w:val="1"/>
      <w:numFmt w:val="bullet"/>
      <w:lvlText w:val=""/>
      <w:lvlJc w:val="left"/>
      <w:pPr>
        <w:tabs>
          <w:tab w:val="num" w:pos="4218"/>
        </w:tabs>
        <w:ind w:left="4218" w:hanging="360"/>
      </w:pPr>
      <w:rPr>
        <w:rFonts w:ascii="Wingdings" w:hAnsi="Wingdings" w:hint="default"/>
      </w:rPr>
    </w:lvl>
    <w:lvl w:ilvl="6" w:tplc="04090001" w:tentative="1">
      <w:start w:val="1"/>
      <w:numFmt w:val="bullet"/>
      <w:lvlText w:val=""/>
      <w:lvlJc w:val="left"/>
      <w:pPr>
        <w:tabs>
          <w:tab w:val="num" w:pos="4938"/>
        </w:tabs>
        <w:ind w:left="4938" w:hanging="360"/>
      </w:pPr>
      <w:rPr>
        <w:rFonts w:ascii="Symbol" w:hAnsi="Symbol" w:hint="default"/>
      </w:rPr>
    </w:lvl>
    <w:lvl w:ilvl="7" w:tplc="04090003" w:tentative="1">
      <w:start w:val="1"/>
      <w:numFmt w:val="bullet"/>
      <w:lvlText w:val="o"/>
      <w:lvlJc w:val="left"/>
      <w:pPr>
        <w:tabs>
          <w:tab w:val="num" w:pos="5658"/>
        </w:tabs>
        <w:ind w:left="5658" w:hanging="360"/>
      </w:pPr>
      <w:rPr>
        <w:rFonts w:ascii="Courier New" w:hAnsi="Courier New" w:hint="default"/>
      </w:rPr>
    </w:lvl>
    <w:lvl w:ilvl="8" w:tplc="04090005" w:tentative="1">
      <w:start w:val="1"/>
      <w:numFmt w:val="bullet"/>
      <w:lvlText w:val=""/>
      <w:lvlJc w:val="left"/>
      <w:pPr>
        <w:tabs>
          <w:tab w:val="num" w:pos="6378"/>
        </w:tabs>
        <w:ind w:left="6378" w:hanging="360"/>
      </w:pPr>
      <w:rPr>
        <w:rFonts w:ascii="Wingdings" w:hAnsi="Wingdings" w:hint="default"/>
      </w:rPr>
    </w:lvl>
  </w:abstractNum>
  <w:abstractNum w:abstractNumId="8" w15:restartNumberingAfterBreak="0">
    <w:nsid w:val="23180BC9"/>
    <w:multiLevelType w:val="hybridMultilevel"/>
    <w:tmpl w:val="A7B434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7A30BB"/>
    <w:multiLevelType w:val="hybridMultilevel"/>
    <w:tmpl w:val="57CCAA88"/>
    <w:lvl w:ilvl="0" w:tplc="08090001">
      <w:start w:val="1"/>
      <w:numFmt w:val="bullet"/>
      <w:lvlText w:val=""/>
      <w:lvlJc w:val="left"/>
      <w:pPr>
        <w:ind w:left="1281" w:hanging="360"/>
      </w:pPr>
      <w:rPr>
        <w:rFonts w:ascii="Symbol" w:hAnsi="Symbol" w:hint="default"/>
      </w:rPr>
    </w:lvl>
    <w:lvl w:ilvl="1" w:tplc="08090003">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10" w15:restartNumberingAfterBreak="0">
    <w:nsid w:val="2CFA2DF1"/>
    <w:multiLevelType w:val="hybridMultilevel"/>
    <w:tmpl w:val="5E463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6A4334"/>
    <w:multiLevelType w:val="hybridMultilevel"/>
    <w:tmpl w:val="E9BA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87448"/>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34346F06"/>
    <w:multiLevelType w:val="multilevel"/>
    <w:tmpl w:val="A5CAA3BC"/>
    <w:lvl w:ilvl="0">
      <w:start w:val="1"/>
      <w:numFmt w:val="decimal"/>
      <w:lvlText w:val="%1"/>
      <w:lvlJc w:val="left"/>
      <w:pPr>
        <w:tabs>
          <w:tab w:val="num" w:pos="766"/>
        </w:tabs>
        <w:ind w:left="766" w:hanging="624"/>
      </w:pPr>
      <w:rPr>
        <w:rFonts w:ascii="Arial" w:hAnsi="Arial" w:hint="default"/>
        <w:b w:val="0"/>
        <w:color w:val="000000"/>
        <w:sz w:val="20"/>
        <w:szCs w:val="20"/>
      </w:rPr>
    </w:lvl>
    <w:lvl w:ilvl="1">
      <w:start w:val="1"/>
      <w:numFmt w:val="decimal"/>
      <w:pStyle w:val="Heading2"/>
      <w:lvlText w:val="%1.%2"/>
      <w:lvlJc w:val="left"/>
      <w:pPr>
        <w:tabs>
          <w:tab w:val="num" w:pos="1711"/>
        </w:tabs>
        <w:ind w:left="1711" w:hanging="576"/>
      </w:pPr>
      <w:rPr>
        <w:rFonts w:hint="default"/>
        <w:b/>
      </w:rPr>
    </w:lvl>
    <w:lvl w:ilvl="2">
      <w:start w:val="1"/>
      <w:numFmt w:val="decimal"/>
      <w:lvlText w:val="%1.%2.%3"/>
      <w:lvlJc w:val="left"/>
      <w:pPr>
        <w:tabs>
          <w:tab w:val="num" w:pos="1287"/>
        </w:tabs>
        <w:ind w:left="1287" w:hanging="720"/>
      </w:pPr>
      <w:rPr>
        <w:rFonts w:hint="default"/>
      </w:rPr>
    </w:lvl>
    <w:lvl w:ilvl="3">
      <w:start w:val="1"/>
      <w:numFmt w:val="decimal"/>
      <w:pStyle w:val="Heading4"/>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14" w15:restartNumberingAfterBreak="0">
    <w:nsid w:val="36BD3A46"/>
    <w:multiLevelType w:val="singleLevel"/>
    <w:tmpl w:val="85686328"/>
    <w:lvl w:ilvl="0">
      <w:start w:val="1"/>
      <w:numFmt w:val="decimal"/>
      <w:lvlText w:val="%1."/>
      <w:lvlJc w:val="left"/>
      <w:pPr>
        <w:ind w:left="720" w:hanging="360"/>
      </w:pPr>
      <w:rPr>
        <w:rFonts w:hint="default"/>
        <w:b w:val="0"/>
        <w:color w:val="auto"/>
      </w:rPr>
    </w:lvl>
  </w:abstractNum>
  <w:abstractNum w:abstractNumId="15" w15:restartNumberingAfterBreak="0">
    <w:nsid w:val="3F334381"/>
    <w:multiLevelType w:val="singleLevel"/>
    <w:tmpl w:val="08090001"/>
    <w:lvl w:ilvl="0">
      <w:start w:val="1"/>
      <w:numFmt w:val="bullet"/>
      <w:lvlText w:val=""/>
      <w:lvlJc w:val="left"/>
      <w:pPr>
        <w:tabs>
          <w:tab w:val="num" w:pos="928"/>
        </w:tabs>
        <w:ind w:left="928" w:hanging="360"/>
      </w:pPr>
      <w:rPr>
        <w:rFonts w:ascii="Symbol" w:hAnsi="Symbol" w:hint="default"/>
      </w:rPr>
    </w:lvl>
  </w:abstractNum>
  <w:abstractNum w:abstractNumId="16" w15:restartNumberingAfterBreak="0">
    <w:nsid w:val="47485C70"/>
    <w:multiLevelType w:val="hybridMultilevel"/>
    <w:tmpl w:val="E9B6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9679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E956A0D"/>
    <w:multiLevelType w:val="hybridMultilevel"/>
    <w:tmpl w:val="62605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A36F7"/>
    <w:multiLevelType w:val="hybridMultilevel"/>
    <w:tmpl w:val="83C82BA8"/>
    <w:lvl w:ilvl="0" w:tplc="FFFFFFFF">
      <w:start w:val="1"/>
      <w:numFmt w:val="bullet"/>
      <w:lvlRestart w:val="0"/>
      <w:pStyle w:val="DfESBullets"/>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8C5EE1"/>
    <w:multiLevelType w:val="hybridMultilevel"/>
    <w:tmpl w:val="2BEC59E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Calibri" w:hAnsi="Calibr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3A72C1"/>
    <w:multiLevelType w:val="multilevel"/>
    <w:tmpl w:val="790C2220"/>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57A63EB"/>
    <w:multiLevelType w:val="hybridMultilevel"/>
    <w:tmpl w:val="0EA65E1C"/>
    <w:lvl w:ilvl="0" w:tplc="8A86D79C">
      <w:start w:val="1"/>
      <w:numFmt w:val="bullet"/>
      <w:pStyle w:val="TSB-PolicyBullets"/>
      <w:lvlText w:val=""/>
      <w:lvlJc w:val="left"/>
      <w:pPr>
        <w:ind w:left="3506" w:hanging="360"/>
      </w:pPr>
      <w:rPr>
        <w:rFonts w:ascii="Symbol" w:hAnsi="Symbol" w:hint="default"/>
      </w:rPr>
    </w:lvl>
    <w:lvl w:ilvl="1" w:tplc="F6DE326C">
      <w:start w:val="1"/>
      <w:numFmt w:val="bullet"/>
      <w:lvlText w:val="–"/>
      <w:lvlJc w:val="left"/>
      <w:pPr>
        <w:ind w:left="3354" w:hanging="360"/>
      </w:pPr>
      <w:rPr>
        <w:rFonts w:ascii="Arial" w:hAnsi="Arial" w:hint="default"/>
      </w:rPr>
    </w:lvl>
    <w:lvl w:ilvl="2" w:tplc="08090005">
      <w:start w:val="1"/>
      <w:numFmt w:val="bullet"/>
      <w:lvlText w:val=""/>
      <w:lvlJc w:val="left"/>
      <w:pPr>
        <w:ind w:left="4946" w:hanging="360"/>
      </w:pPr>
      <w:rPr>
        <w:rFonts w:ascii="Wingdings" w:hAnsi="Wingdings" w:hint="default"/>
      </w:rPr>
    </w:lvl>
    <w:lvl w:ilvl="3" w:tplc="08090001">
      <w:start w:val="1"/>
      <w:numFmt w:val="bullet"/>
      <w:lvlText w:val=""/>
      <w:lvlJc w:val="left"/>
      <w:pPr>
        <w:ind w:left="5666" w:hanging="360"/>
      </w:pPr>
      <w:rPr>
        <w:rFonts w:ascii="Symbol" w:hAnsi="Symbol" w:hint="default"/>
      </w:rPr>
    </w:lvl>
    <w:lvl w:ilvl="4" w:tplc="08090003" w:tentative="1">
      <w:start w:val="1"/>
      <w:numFmt w:val="bullet"/>
      <w:lvlText w:val="o"/>
      <w:lvlJc w:val="left"/>
      <w:pPr>
        <w:ind w:left="6386" w:hanging="360"/>
      </w:pPr>
      <w:rPr>
        <w:rFonts w:ascii="Courier New" w:hAnsi="Courier New" w:cs="Courier New" w:hint="default"/>
      </w:rPr>
    </w:lvl>
    <w:lvl w:ilvl="5" w:tplc="08090005" w:tentative="1">
      <w:start w:val="1"/>
      <w:numFmt w:val="bullet"/>
      <w:lvlText w:val=""/>
      <w:lvlJc w:val="left"/>
      <w:pPr>
        <w:ind w:left="7106" w:hanging="360"/>
      </w:pPr>
      <w:rPr>
        <w:rFonts w:ascii="Wingdings" w:hAnsi="Wingdings" w:hint="default"/>
      </w:rPr>
    </w:lvl>
    <w:lvl w:ilvl="6" w:tplc="08090001" w:tentative="1">
      <w:start w:val="1"/>
      <w:numFmt w:val="bullet"/>
      <w:lvlText w:val=""/>
      <w:lvlJc w:val="left"/>
      <w:pPr>
        <w:ind w:left="7826" w:hanging="360"/>
      </w:pPr>
      <w:rPr>
        <w:rFonts w:ascii="Symbol" w:hAnsi="Symbol" w:hint="default"/>
      </w:rPr>
    </w:lvl>
    <w:lvl w:ilvl="7" w:tplc="08090003" w:tentative="1">
      <w:start w:val="1"/>
      <w:numFmt w:val="bullet"/>
      <w:lvlText w:val="o"/>
      <w:lvlJc w:val="left"/>
      <w:pPr>
        <w:ind w:left="8546" w:hanging="360"/>
      </w:pPr>
      <w:rPr>
        <w:rFonts w:ascii="Courier New" w:hAnsi="Courier New" w:cs="Courier New" w:hint="default"/>
      </w:rPr>
    </w:lvl>
    <w:lvl w:ilvl="8" w:tplc="08090005" w:tentative="1">
      <w:start w:val="1"/>
      <w:numFmt w:val="bullet"/>
      <w:lvlText w:val=""/>
      <w:lvlJc w:val="left"/>
      <w:pPr>
        <w:ind w:left="9266" w:hanging="360"/>
      </w:pPr>
      <w:rPr>
        <w:rFonts w:ascii="Wingdings" w:hAnsi="Wingdings" w:hint="default"/>
      </w:rPr>
    </w:lvl>
  </w:abstractNum>
  <w:abstractNum w:abstractNumId="25" w15:restartNumberingAfterBreak="0">
    <w:nsid w:val="56A07D7E"/>
    <w:multiLevelType w:val="hybridMultilevel"/>
    <w:tmpl w:val="2DA6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4E3A5B"/>
    <w:multiLevelType w:val="hybridMultilevel"/>
    <w:tmpl w:val="CC4E4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AC153C"/>
    <w:multiLevelType w:val="hybridMultilevel"/>
    <w:tmpl w:val="8876A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81421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2516B5C"/>
    <w:multiLevelType w:val="hybridMultilevel"/>
    <w:tmpl w:val="FC107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D84353"/>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8F36477"/>
    <w:multiLevelType w:val="hybridMultilevel"/>
    <w:tmpl w:val="FB76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C20B2B"/>
    <w:multiLevelType w:val="hybridMultilevel"/>
    <w:tmpl w:val="3A1C9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7"/>
  </w:num>
  <w:num w:numId="3">
    <w:abstractNumId w:val="28"/>
  </w:num>
  <w:num w:numId="4">
    <w:abstractNumId w:val="12"/>
  </w:num>
  <w:num w:numId="5">
    <w:abstractNumId w:val="15"/>
  </w:num>
  <w:num w:numId="6">
    <w:abstractNumId w:val="20"/>
  </w:num>
  <w:num w:numId="7">
    <w:abstractNumId w:val="1"/>
  </w:num>
  <w:num w:numId="8">
    <w:abstractNumId w:val="14"/>
  </w:num>
  <w:num w:numId="9">
    <w:abstractNumId w:val="4"/>
  </w:num>
  <w:num w:numId="10">
    <w:abstractNumId w:val="18"/>
  </w:num>
  <w:num w:numId="11">
    <w:abstractNumId w:val="5"/>
  </w:num>
  <w:num w:numId="12">
    <w:abstractNumId w:val="25"/>
  </w:num>
  <w:num w:numId="13">
    <w:abstractNumId w:val="9"/>
  </w:num>
  <w:num w:numId="14">
    <w:abstractNumId w:val="8"/>
  </w:num>
  <w:num w:numId="15">
    <w:abstractNumId w:val="6"/>
  </w:num>
  <w:num w:numId="16">
    <w:abstractNumId w:val="27"/>
  </w:num>
  <w:num w:numId="17">
    <w:abstractNumId w:val="3"/>
  </w:num>
  <w:num w:numId="18">
    <w:abstractNumId w:val="31"/>
  </w:num>
  <w:num w:numId="19">
    <w:abstractNumId w:val="2"/>
  </w:num>
  <w:num w:numId="20">
    <w:abstractNumId w:val="32"/>
  </w:num>
  <w:num w:numId="21">
    <w:abstractNumId w:val="7"/>
  </w:num>
  <w:num w:numId="22">
    <w:abstractNumId w:val="22"/>
  </w:num>
  <w:num w:numId="23">
    <w:abstractNumId w:val="24"/>
  </w:num>
  <w:num w:numId="24">
    <w:abstractNumId w:val="11"/>
  </w:num>
  <w:num w:numId="25">
    <w:abstractNumId w:val="16"/>
  </w:num>
  <w:num w:numId="26">
    <w:abstractNumId w:val="21"/>
  </w:num>
  <w:num w:numId="27">
    <w:abstractNumId w:val="29"/>
  </w:num>
  <w:num w:numId="28">
    <w:abstractNumId w:val="26"/>
  </w:num>
  <w:num w:numId="29">
    <w:abstractNumId w:val="10"/>
  </w:num>
  <w:num w:numId="30">
    <w:abstractNumId w:val="19"/>
  </w:num>
  <w:num w:numId="31">
    <w:abstractNumId w:val="23"/>
  </w:num>
  <w:num w:numId="32">
    <w:abstractNumId w:val="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59"/>
    <w:rsid w:val="000F3C24"/>
    <w:rsid w:val="00163569"/>
    <w:rsid w:val="004468B7"/>
    <w:rsid w:val="00447A68"/>
    <w:rsid w:val="005471F0"/>
    <w:rsid w:val="005A3DBF"/>
    <w:rsid w:val="00613466"/>
    <w:rsid w:val="00634C57"/>
    <w:rsid w:val="00737659"/>
    <w:rsid w:val="00862D6C"/>
    <w:rsid w:val="00972AD3"/>
    <w:rsid w:val="00996ABC"/>
    <w:rsid w:val="00A947E1"/>
    <w:rsid w:val="00B23D7B"/>
    <w:rsid w:val="00B54CEC"/>
    <w:rsid w:val="00B55CEA"/>
    <w:rsid w:val="00DB3668"/>
    <w:rsid w:val="00FB7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A7D50D"/>
  <w15:chartTrackingRefBased/>
  <w15:docId w15:val="{67BFA096-2751-4F6C-85A1-F7EA921C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Normal"/>
    <w:next w:val="Normal"/>
    <w:link w:val="Heading1Char"/>
    <w:uiPriority w:val="9"/>
    <w:qFormat/>
    <w:rsid w:val="00737659"/>
    <w:pPr>
      <w:keepNext/>
      <w:widowControl w:val="0"/>
      <w:overflowPunct w:val="0"/>
      <w:autoSpaceDE w:val="0"/>
      <w:autoSpaceDN w:val="0"/>
      <w:adjustRightInd w:val="0"/>
      <w:spacing w:before="240" w:after="240" w:line="240" w:lineRule="auto"/>
      <w:textAlignment w:val="baseline"/>
      <w:outlineLvl w:val="0"/>
    </w:pPr>
    <w:rPr>
      <w:rFonts w:ascii="Arial" w:eastAsia="Times New Roman" w:hAnsi="Arial" w:cs="Arial"/>
      <w:b/>
      <w:bCs/>
      <w:kern w:val="32"/>
      <w:sz w:val="32"/>
      <w:szCs w:val="32"/>
    </w:rPr>
  </w:style>
  <w:style w:type="paragraph" w:styleId="Heading2">
    <w:name w:val="heading 2"/>
    <w:basedOn w:val="Heading1"/>
    <w:next w:val="Normal"/>
    <w:link w:val="Heading2Char"/>
    <w:qFormat/>
    <w:rsid w:val="00737659"/>
    <w:pPr>
      <w:keepLines/>
      <w:numPr>
        <w:ilvl w:val="1"/>
        <w:numId w:val="1"/>
      </w:numPr>
      <w:outlineLvl w:val="1"/>
    </w:pPr>
    <w:rPr>
      <w:rFonts w:cs="Times New Roman"/>
      <w:bCs w:val="0"/>
      <w:kern w:val="28"/>
      <w:sz w:val="24"/>
      <w:szCs w:val="20"/>
    </w:rPr>
  </w:style>
  <w:style w:type="paragraph" w:styleId="Heading3">
    <w:name w:val="heading 3"/>
    <w:basedOn w:val="Normal"/>
    <w:next w:val="Normal"/>
    <w:link w:val="Heading3Char"/>
    <w:qFormat/>
    <w:rsid w:val="00737659"/>
    <w:pPr>
      <w:keepNext/>
      <w:widowControl w:val="0"/>
      <w:overflowPunct w:val="0"/>
      <w:autoSpaceDE w:val="0"/>
      <w:autoSpaceDN w:val="0"/>
      <w:adjustRightInd w:val="0"/>
      <w:spacing w:before="240" w:after="60" w:line="240" w:lineRule="auto"/>
      <w:textAlignment w:val="baseline"/>
      <w:outlineLvl w:val="2"/>
    </w:pPr>
    <w:rPr>
      <w:rFonts w:ascii="Arial" w:eastAsia="Times New Roman" w:hAnsi="Arial" w:cs="Arial"/>
      <w:b/>
      <w:bCs/>
      <w:szCs w:val="26"/>
    </w:rPr>
  </w:style>
  <w:style w:type="paragraph" w:styleId="Heading4">
    <w:name w:val="heading 4"/>
    <w:basedOn w:val="Normal"/>
    <w:next w:val="Normal"/>
    <w:link w:val="Heading4Char"/>
    <w:qFormat/>
    <w:rsid w:val="00737659"/>
    <w:pPr>
      <w:keepNext/>
      <w:widowControl w:val="0"/>
      <w:numPr>
        <w:ilvl w:val="3"/>
        <w:numId w:val="1"/>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737659"/>
    <w:pPr>
      <w:widowControl w:val="0"/>
      <w:numPr>
        <w:ilvl w:val="4"/>
        <w:numId w:val="1"/>
      </w:numPr>
      <w:overflowPunct w:val="0"/>
      <w:autoSpaceDE w:val="0"/>
      <w:autoSpaceDN w:val="0"/>
      <w:adjustRightInd w:val="0"/>
      <w:spacing w:before="240" w:after="60" w:line="240" w:lineRule="auto"/>
      <w:textAlignment w:val="baseline"/>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737659"/>
    <w:pPr>
      <w:widowControl w:val="0"/>
      <w:numPr>
        <w:ilvl w:val="5"/>
        <w:numId w:val="1"/>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rPr>
  </w:style>
  <w:style w:type="paragraph" w:styleId="Heading7">
    <w:name w:val="heading 7"/>
    <w:aliases w:val="Numbered - 7"/>
    <w:basedOn w:val="Heading6"/>
    <w:next w:val="Normal"/>
    <w:link w:val="Heading7Char"/>
    <w:qFormat/>
    <w:rsid w:val="00737659"/>
    <w:pPr>
      <w:numPr>
        <w:ilvl w:val="6"/>
      </w:numPr>
      <w:spacing w:before="0" w:after="0"/>
      <w:outlineLvl w:val="6"/>
    </w:pPr>
    <w:rPr>
      <w:rFonts w:ascii="Arial" w:hAnsi="Arial"/>
      <w:b w:val="0"/>
      <w:bCs w:val="0"/>
      <w:kern w:val="28"/>
      <w:sz w:val="24"/>
      <w:szCs w:val="20"/>
    </w:rPr>
  </w:style>
  <w:style w:type="paragraph" w:styleId="Heading8">
    <w:name w:val="heading 8"/>
    <w:basedOn w:val="Normal"/>
    <w:next w:val="Normal"/>
    <w:link w:val="Heading8Char"/>
    <w:qFormat/>
    <w:rsid w:val="00737659"/>
    <w:pPr>
      <w:widowControl w:val="0"/>
      <w:numPr>
        <w:ilvl w:val="7"/>
        <w:numId w:val="1"/>
      </w:num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737659"/>
    <w:pPr>
      <w:widowControl w:val="0"/>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737659"/>
    <w:rPr>
      <w:rFonts w:ascii="Arial" w:eastAsia="Times New Roman" w:hAnsi="Arial" w:cs="Arial"/>
      <w:b/>
      <w:bCs/>
      <w:kern w:val="32"/>
      <w:sz w:val="32"/>
      <w:szCs w:val="32"/>
    </w:rPr>
  </w:style>
  <w:style w:type="character" w:customStyle="1" w:styleId="Heading2Char">
    <w:name w:val="Heading 2 Char"/>
    <w:basedOn w:val="DefaultParagraphFont"/>
    <w:link w:val="Heading2"/>
    <w:rsid w:val="00737659"/>
    <w:rPr>
      <w:rFonts w:ascii="Arial" w:eastAsia="Times New Roman" w:hAnsi="Arial" w:cs="Times New Roman"/>
      <w:b/>
      <w:kern w:val="28"/>
      <w:sz w:val="24"/>
      <w:szCs w:val="20"/>
    </w:rPr>
  </w:style>
  <w:style w:type="character" w:customStyle="1" w:styleId="Heading3Char">
    <w:name w:val="Heading 3 Char"/>
    <w:basedOn w:val="DefaultParagraphFont"/>
    <w:link w:val="Heading3"/>
    <w:rsid w:val="00737659"/>
    <w:rPr>
      <w:rFonts w:ascii="Arial" w:eastAsia="Times New Roman" w:hAnsi="Arial" w:cs="Arial"/>
      <w:b/>
      <w:bCs/>
      <w:szCs w:val="26"/>
    </w:rPr>
  </w:style>
  <w:style w:type="character" w:customStyle="1" w:styleId="Heading4Char">
    <w:name w:val="Heading 4 Char"/>
    <w:basedOn w:val="DefaultParagraphFont"/>
    <w:link w:val="Heading4"/>
    <w:rsid w:val="0073765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37659"/>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737659"/>
    <w:rPr>
      <w:rFonts w:ascii="Times New Roman" w:eastAsia="Times New Roman" w:hAnsi="Times New Roman" w:cs="Times New Roman"/>
      <w:b/>
      <w:bCs/>
    </w:rPr>
  </w:style>
  <w:style w:type="character" w:customStyle="1" w:styleId="Heading7Char">
    <w:name w:val="Heading 7 Char"/>
    <w:aliases w:val="Numbered - 7 Char"/>
    <w:basedOn w:val="DefaultParagraphFont"/>
    <w:link w:val="Heading7"/>
    <w:rsid w:val="00737659"/>
    <w:rPr>
      <w:rFonts w:ascii="Arial" w:eastAsia="Times New Roman" w:hAnsi="Arial" w:cs="Times New Roman"/>
      <w:kern w:val="28"/>
      <w:sz w:val="24"/>
      <w:szCs w:val="20"/>
    </w:rPr>
  </w:style>
  <w:style w:type="character" w:customStyle="1" w:styleId="Heading8Char">
    <w:name w:val="Heading 8 Char"/>
    <w:basedOn w:val="DefaultParagraphFont"/>
    <w:link w:val="Heading8"/>
    <w:rsid w:val="0073765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37659"/>
    <w:rPr>
      <w:rFonts w:ascii="Arial" w:eastAsia="Times New Roman" w:hAnsi="Arial" w:cs="Arial"/>
    </w:rPr>
  </w:style>
  <w:style w:type="numbering" w:customStyle="1" w:styleId="NoList1">
    <w:name w:val="No List1"/>
    <w:next w:val="NoList"/>
    <w:semiHidden/>
    <w:rsid w:val="00737659"/>
  </w:style>
  <w:style w:type="paragraph" w:styleId="Header">
    <w:name w:val="header"/>
    <w:basedOn w:val="Normal"/>
    <w:link w:val="HeaderChar"/>
    <w:rsid w:val="00737659"/>
    <w:pPr>
      <w:widowControl w:val="0"/>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rsid w:val="00737659"/>
    <w:rPr>
      <w:rFonts w:ascii="Arial" w:eastAsia="Times New Roman" w:hAnsi="Arial" w:cs="Times New Roman"/>
      <w:sz w:val="24"/>
      <w:szCs w:val="20"/>
    </w:rPr>
  </w:style>
  <w:style w:type="paragraph" w:styleId="Footer">
    <w:name w:val="footer"/>
    <w:basedOn w:val="Normal"/>
    <w:link w:val="FooterChar"/>
    <w:uiPriority w:val="99"/>
    <w:rsid w:val="00737659"/>
    <w:pPr>
      <w:widowControl w:val="0"/>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737659"/>
    <w:rPr>
      <w:rFonts w:ascii="Arial" w:eastAsia="Times New Roman" w:hAnsi="Arial" w:cs="Times New Roman"/>
      <w:sz w:val="24"/>
      <w:szCs w:val="20"/>
    </w:rPr>
  </w:style>
  <w:style w:type="paragraph" w:customStyle="1" w:styleId="Bullet">
    <w:name w:val="Bullet"/>
    <w:basedOn w:val="Normal"/>
    <w:rsid w:val="00737659"/>
    <w:pPr>
      <w:widowControl w:val="0"/>
      <w:overflowPunct w:val="0"/>
      <w:autoSpaceDE w:val="0"/>
      <w:autoSpaceDN w:val="0"/>
      <w:adjustRightInd w:val="0"/>
      <w:spacing w:after="0" w:line="240" w:lineRule="auto"/>
      <w:ind w:left="720" w:hanging="720"/>
      <w:textAlignment w:val="baseline"/>
    </w:pPr>
    <w:rPr>
      <w:rFonts w:ascii="Courier (W1)" w:eastAsia="Times New Roman" w:hAnsi="Courier (W1)" w:cs="Times New Roman"/>
      <w:sz w:val="24"/>
      <w:szCs w:val="20"/>
    </w:rPr>
  </w:style>
  <w:style w:type="paragraph" w:styleId="NormalIndent">
    <w:name w:val="Normal Indent"/>
    <w:basedOn w:val="Normal"/>
    <w:rsid w:val="00737659"/>
    <w:pPr>
      <w:widowControl w:val="0"/>
      <w:overflowPunct w:val="0"/>
      <w:autoSpaceDE w:val="0"/>
      <w:autoSpaceDN w:val="0"/>
      <w:adjustRightInd w:val="0"/>
      <w:spacing w:after="0" w:line="240" w:lineRule="auto"/>
      <w:ind w:left="720"/>
      <w:jc w:val="both"/>
      <w:textAlignment w:val="baseline"/>
    </w:pPr>
    <w:rPr>
      <w:rFonts w:ascii="Arial" w:eastAsia="Times New Roman" w:hAnsi="Arial" w:cs="Times New Roman"/>
      <w:sz w:val="24"/>
      <w:szCs w:val="20"/>
    </w:rPr>
  </w:style>
  <w:style w:type="paragraph" w:customStyle="1" w:styleId="DfESBullets">
    <w:name w:val="DfESBullets"/>
    <w:basedOn w:val="Normal"/>
    <w:rsid w:val="00737659"/>
    <w:pPr>
      <w:widowControl w:val="0"/>
      <w:numPr>
        <w:numId w:val="6"/>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styleId="TOC1">
    <w:name w:val="toc 1"/>
    <w:basedOn w:val="Normal"/>
    <w:next w:val="Normal"/>
    <w:autoRedefine/>
    <w:uiPriority w:val="39"/>
    <w:rsid w:val="00737659"/>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TOC2">
    <w:name w:val="toc 2"/>
    <w:basedOn w:val="Normal"/>
    <w:next w:val="Normal"/>
    <w:autoRedefine/>
    <w:uiPriority w:val="39"/>
    <w:rsid w:val="00737659"/>
    <w:pPr>
      <w:widowControl w:val="0"/>
      <w:overflowPunct w:val="0"/>
      <w:autoSpaceDE w:val="0"/>
      <w:autoSpaceDN w:val="0"/>
      <w:adjustRightInd w:val="0"/>
      <w:spacing w:after="0" w:line="240" w:lineRule="auto"/>
      <w:ind w:left="240"/>
      <w:textAlignment w:val="baseline"/>
    </w:pPr>
    <w:rPr>
      <w:rFonts w:ascii="Arial" w:eastAsia="Times New Roman" w:hAnsi="Arial" w:cs="Times New Roman"/>
      <w:sz w:val="24"/>
      <w:szCs w:val="20"/>
    </w:rPr>
  </w:style>
  <w:style w:type="paragraph" w:styleId="Subtitle">
    <w:name w:val="Subtitle"/>
    <w:basedOn w:val="Normal"/>
    <w:link w:val="SubtitleChar"/>
    <w:qFormat/>
    <w:rsid w:val="00737659"/>
    <w:pPr>
      <w:widowControl w:val="0"/>
      <w:overflowPunct w:val="0"/>
      <w:autoSpaceDE w:val="0"/>
      <w:autoSpaceDN w:val="0"/>
      <w:adjustRightInd w:val="0"/>
      <w:spacing w:after="60" w:line="240" w:lineRule="auto"/>
      <w:jc w:val="center"/>
    </w:pPr>
    <w:rPr>
      <w:rFonts w:ascii="Arial" w:eastAsia="Times New Roman" w:hAnsi="Arial" w:cs="Times New Roman"/>
      <w:i/>
      <w:sz w:val="24"/>
      <w:szCs w:val="20"/>
    </w:rPr>
  </w:style>
  <w:style w:type="character" w:customStyle="1" w:styleId="SubtitleChar">
    <w:name w:val="Subtitle Char"/>
    <w:basedOn w:val="DefaultParagraphFont"/>
    <w:link w:val="Subtitle"/>
    <w:rsid w:val="00737659"/>
    <w:rPr>
      <w:rFonts w:ascii="Arial" w:eastAsia="Times New Roman" w:hAnsi="Arial" w:cs="Times New Roman"/>
      <w:i/>
      <w:sz w:val="24"/>
      <w:szCs w:val="20"/>
    </w:rPr>
  </w:style>
  <w:style w:type="table" w:styleId="TableGrid">
    <w:name w:val="Table Grid"/>
    <w:basedOn w:val="TableNormal"/>
    <w:rsid w:val="0073765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rsid w:val="00737659"/>
    <w:pPr>
      <w:widowControl w:val="0"/>
      <w:numPr>
        <w:numId w:val="9"/>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rsid w:val="00737659"/>
    <w:rPr>
      <w:rFonts w:ascii="Arial" w:eastAsia="Times New Roman" w:hAnsi="Arial" w:cs="Arial"/>
      <w:szCs w:val="20"/>
    </w:rPr>
  </w:style>
  <w:style w:type="paragraph" w:customStyle="1" w:styleId="DeptBullets">
    <w:name w:val="DeptBullets"/>
    <w:basedOn w:val="Normal"/>
    <w:link w:val="DeptBulletsChar"/>
    <w:rsid w:val="00737659"/>
    <w:pPr>
      <w:widowControl w:val="0"/>
      <w:numPr>
        <w:numId w:val="10"/>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rsid w:val="00737659"/>
    <w:rPr>
      <w:rFonts w:ascii="Arial" w:eastAsia="Times New Roman" w:hAnsi="Arial" w:cs="Times New Roman"/>
      <w:sz w:val="24"/>
      <w:szCs w:val="20"/>
    </w:rPr>
  </w:style>
  <w:style w:type="paragraph" w:styleId="TOCHeading">
    <w:name w:val="TOC Heading"/>
    <w:basedOn w:val="Heading1"/>
    <w:next w:val="Normal"/>
    <w:uiPriority w:val="39"/>
    <w:unhideWhenUsed/>
    <w:qFormat/>
    <w:rsid w:val="00737659"/>
    <w:pPr>
      <w:keepLines/>
      <w:widowControl/>
      <w:overflowPunct/>
      <w:autoSpaceDE/>
      <w:autoSpaceDN/>
      <w:adjustRightInd/>
      <w:spacing w:after="0" w:line="259" w:lineRule="auto"/>
      <w:textAlignment w:val="auto"/>
      <w:outlineLvl w:val="9"/>
    </w:pPr>
    <w:rPr>
      <w:rFonts w:ascii="Calibri Light" w:hAnsi="Calibri Light" w:cs="Times New Roman"/>
      <w:b w:val="0"/>
      <w:bCs w:val="0"/>
      <w:color w:val="2E74B5"/>
      <w:kern w:val="0"/>
      <w:lang w:val="en-US"/>
    </w:rPr>
  </w:style>
  <w:style w:type="character" w:styleId="Hyperlink">
    <w:name w:val="Hyperlink"/>
    <w:uiPriority w:val="99"/>
    <w:unhideWhenUsed/>
    <w:rsid w:val="00737659"/>
    <w:rPr>
      <w:color w:val="0563C1"/>
      <w:u w:val="single"/>
    </w:rPr>
  </w:style>
  <w:style w:type="character" w:styleId="CommentReference">
    <w:name w:val="annotation reference"/>
    <w:rsid w:val="00737659"/>
    <w:rPr>
      <w:sz w:val="16"/>
      <w:szCs w:val="16"/>
    </w:rPr>
  </w:style>
  <w:style w:type="paragraph" w:styleId="CommentText">
    <w:name w:val="annotation text"/>
    <w:basedOn w:val="Normal"/>
    <w:link w:val="CommentTextChar"/>
    <w:rsid w:val="00737659"/>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737659"/>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737659"/>
    <w:rPr>
      <w:b/>
      <w:bCs/>
    </w:rPr>
  </w:style>
  <w:style w:type="character" w:customStyle="1" w:styleId="CommentSubjectChar">
    <w:name w:val="Comment Subject Char"/>
    <w:basedOn w:val="CommentTextChar"/>
    <w:link w:val="CommentSubject"/>
    <w:rsid w:val="00737659"/>
    <w:rPr>
      <w:rFonts w:ascii="Arial" w:eastAsia="Times New Roman" w:hAnsi="Arial" w:cs="Times New Roman"/>
      <w:b/>
      <w:bCs/>
      <w:sz w:val="20"/>
      <w:szCs w:val="20"/>
    </w:rPr>
  </w:style>
  <w:style w:type="paragraph" w:styleId="BalloonText">
    <w:name w:val="Balloon Text"/>
    <w:basedOn w:val="Normal"/>
    <w:link w:val="BalloonTextChar"/>
    <w:rsid w:val="00737659"/>
    <w:pPr>
      <w:widowControl w:val="0"/>
      <w:overflowPunct w:val="0"/>
      <w:autoSpaceDE w:val="0"/>
      <w:autoSpaceDN w:val="0"/>
      <w:adjustRightInd w:val="0"/>
      <w:spacing w:after="0" w:line="240" w:lineRule="auto"/>
      <w:textAlignment w:val="baseline"/>
    </w:pPr>
    <w:rPr>
      <w:rFonts w:ascii="Segoe UI" w:eastAsia="Times New Roman" w:hAnsi="Segoe UI" w:cs="Segoe UI"/>
      <w:sz w:val="18"/>
      <w:szCs w:val="18"/>
    </w:rPr>
  </w:style>
  <w:style w:type="character" w:customStyle="1" w:styleId="BalloonTextChar">
    <w:name w:val="Balloon Text Char"/>
    <w:basedOn w:val="DefaultParagraphFont"/>
    <w:link w:val="BalloonText"/>
    <w:rsid w:val="00737659"/>
    <w:rPr>
      <w:rFonts w:ascii="Segoe UI" w:eastAsia="Times New Roman" w:hAnsi="Segoe UI" w:cs="Segoe UI"/>
      <w:sz w:val="18"/>
      <w:szCs w:val="18"/>
    </w:rPr>
  </w:style>
  <w:style w:type="paragraph" w:styleId="ListParagraph">
    <w:name w:val="List Paragraph"/>
    <w:basedOn w:val="Normal"/>
    <w:uiPriority w:val="34"/>
    <w:qFormat/>
    <w:rsid w:val="00737659"/>
    <w:pPr>
      <w:widowControl w:val="0"/>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customStyle="1" w:styleId="TableGrid1">
    <w:name w:val="Table Grid1"/>
    <w:basedOn w:val="TableNormal"/>
    <w:next w:val="TableGrid"/>
    <w:rsid w:val="00737659"/>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37659"/>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737659"/>
    <w:rPr>
      <w:rFonts w:ascii="Calibri" w:eastAsia="MS Mincho" w:hAnsi="Calibri" w:cs="Arial"/>
      <w:lang w:val="en-US" w:eastAsia="ja-JP"/>
    </w:rPr>
  </w:style>
  <w:style w:type="paragraph" w:styleId="Revision">
    <w:name w:val="Revision"/>
    <w:hidden/>
    <w:rsid w:val="00737659"/>
    <w:pPr>
      <w:spacing w:after="0" w:line="240" w:lineRule="auto"/>
    </w:pPr>
    <w:rPr>
      <w:rFonts w:ascii="Arial" w:eastAsia="Times New Roman" w:hAnsi="Arial" w:cs="Times New Roman"/>
      <w:sz w:val="24"/>
      <w:szCs w:val="20"/>
    </w:rPr>
  </w:style>
  <w:style w:type="paragraph" w:styleId="TOC3">
    <w:name w:val="toc 3"/>
    <w:basedOn w:val="Normal"/>
    <w:next w:val="Normal"/>
    <w:autoRedefine/>
    <w:uiPriority w:val="39"/>
    <w:rsid w:val="00737659"/>
    <w:pPr>
      <w:widowControl w:val="0"/>
      <w:overflowPunct w:val="0"/>
      <w:autoSpaceDE w:val="0"/>
      <w:autoSpaceDN w:val="0"/>
      <w:adjustRightInd w:val="0"/>
      <w:spacing w:after="0" w:line="240" w:lineRule="auto"/>
      <w:ind w:left="480"/>
      <w:textAlignment w:val="baseline"/>
    </w:pPr>
    <w:rPr>
      <w:rFonts w:ascii="Arial" w:eastAsia="Times New Roman" w:hAnsi="Arial" w:cs="Times New Roman"/>
      <w:sz w:val="24"/>
      <w:szCs w:val="20"/>
    </w:rPr>
  </w:style>
  <w:style w:type="character" w:styleId="FollowedHyperlink">
    <w:name w:val="FollowedHyperlink"/>
    <w:rsid w:val="00737659"/>
    <w:rPr>
      <w:color w:val="800080"/>
      <w:u w:val="single"/>
    </w:rPr>
  </w:style>
  <w:style w:type="paragraph" w:customStyle="1" w:styleId="Default">
    <w:name w:val="Default"/>
    <w:rsid w:val="00737659"/>
    <w:pPr>
      <w:autoSpaceDE w:val="0"/>
      <w:autoSpaceDN w:val="0"/>
      <w:adjustRightInd w:val="0"/>
      <w:spacing w:after="0" w:line="240" w:lineRule="auto"/>
    </w:pPr>
    <w:rPr>
      <w:rFonts w:ascii="Arial" w:eastAsia="Calibri" w:hAnsi="Arial" w:cs="Arial"/>
      <w:color w:val="000000"/>
      <w:sz w:val="24"/>
      <w:szCs w:val="24"/>
    </w:rPr>
  </w:style>
  <w:style w:type="numbering" w:customStyle="1" w:styleId="Style1">
    <w:name w:val="Style1"/>
    <w:basedOn w:val="NoList"/>
    <w:uiPriority w:val="99"/>
    <w:rsid w:val="00737659"/>
    <w:pPr>
      <w:numPr>
        <w:numId w:val="22"/>
      </w:numPr>
    </w:pPr>
  </w:style>
  <w:style w:type="paragraph" w:customStyle="1" w:styleId="TSB-Level1Numbers">
    <w:name w:val="TSB - Level 1 Numbers"/>
    <w:basedOn w:val="Heading1"/>
    <w:link w:val="TSB-Level1NumbersChar"/>
    <w:qFormat/>
    <w:rsid w:val="00737659"/>
    <w:pPr>
      <w:keepNext w:val="0"/>
      <w:widowControl/>
      <w:overflowPunct/>
      <w:autoSpaceDE/>
      <w:autoSpaceDN/>
      <w:adjustRightInd/>
      <w:spacing w:before="0" w:after="200" w:line="276" w:lineRule="auto"/>
      <w:ind w:left="1423" w:hanging="431"/>
      <w:textAlignment w:val="auto"/>
    </w:pPr>
    <w:rPr>
      <w:rFonts w:eastAsia="Arial"/>
      <w:b w:val="0"/>
      <w:bCs w:val="0"/>
      <w:kern w:val="0"/>
      <w:sz w:val="22"/>
    </w:rPr>
  </w:style>
  <w:style w:type="paragraph" w:customStyle="1" w:styleId="TSB-PolicyBullets">
    <w:name w:val="TSB - Policy Bullets"/>
    <w:basedOn w:val="ListParagraph"/>
    <w:link w:val="TSB-PolicyBulletsChar"/>
    <w:qFormat/>
    <w:rsid w:val="00737659"/>
    <w:pPr>
      <w:widowControl/>
      <w:numPr>
        <w:numId w:val="23"/>
      </w:numPr>
      <w:overflowPunct/>
      <w:autoSpaceDE/>
      <w:autoSpaceDN/>
      <w:adjustRightInd/>
      <w:spacing w:before="200" w:after="200" w:line="276" w:lineRule="auto"/>
      <w:ind w:left="1491" w:hanging="357"/>
      <w:contextualSpacing/>
      <w:textAlignment w:val="auto"/>
    </w:pPr>
    <w:rPr>
      <w:rFonts w:eastAsia="Arial"/>
      <w:sz w:val="22"/>
      <w:szCs w:val="22"/>
    </w:rPr>
  </w:style>
  <w:style w:type="paragraph" w:customStyle="1" w:styleId="TSB-Level2Numbers">
    <w:name w:val="TSB - Level 2 Numbers"/>
    <w:basedOn w:val="TSB-Level1Numbers"/>
    <w:qFormat/>
    <w:rsid w:val="00737659"/>
    <w:pPr>
      <w:tabs>
        <w:tab w:val="num" w:pos="360"/>
      </w:tabs>
      <w:ind w:left="2223" w:hanging="998"/>
    </w:pPr>
  </w:style>
  <w:style w:type="character" w:customStyle="1" w:styleId="TSB-PolicyBulletsChar">
    <w:name w:val="TSB - Policy Bullets Char"/>
    <w:link w:val="TSB-PolicyBullets"/>
    <w:rsid w:val="00737659"/>
    <w:rPr>
      <w:rFonts w:ascii="Arial" w:eastAsia="Arial" w:hAnsi="Arial" w:cs="Times New Roman"/>
    </w:rPr>
  </w:style>
  <w:style w:type="character" w:customStyle="1" w:styleId="TSB-Level1NumbersChar">
    <w:name w:val="TSB - Level 1 Numbers Char"/>
    <w:link w:val="TSB-Level1Numbers"/>
    <w:rsid w:val="00737659"/>
    <w:rPr>
      <w:rFonts w:ascii="Arial" w:eastAsia="Arial" w:hAnsi="Arial" w:cs="Arial"/>
      <w:szCs w:val="32"/>
    </w:rPr>
  </w:style>
  <w:style w:type="paragraph" w:customStyle="1" w:styleId="DefaultText">
    <w:name w:val="Default Text"/>
    <w:basedOn w:val="Normal"/>
    <w:rsid w:val="007376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7B690BC3EF04AAC5EE696250CAD5B" ma:contentTypeVersion="18" ma:contentTypeDescription="Create a new document." ma:contentTypeScope="" ma:versionID="7511b1381b9f36e276e104728ce26e57">
  <xsd:schema xmlns:xsd="http://www.w3.org/2001/XMLSchema" xmlns:xs="http://www.w3.org/2001/XMLSchema" xmlns:p="http://schemas.microsoft.com/office/2006/metadata/properties" xmlns:ns3="1a217c13-2c38-44c0-ab0c-ffd98db1ea54" xmlns:ns4="92508eab-a4a0-4a8b-abdd-af07a01ddc92" targetNamespace="http://schemas.microsoft.com/office/2006/metadata/properties" ma:root="true" ma:fieldsID="9ef05039768bc9c24071a64891ec4a82" ns3:_="" ns4:_="">
    <xsd:import namespace="1a217c13-2c38-44c0-ab0c-ffd98db1ea54"/>
    <xsd:import namespace="92508eab-a4a0-4a8b-abdd-af07a01ddc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17c13-2c38-44c0-ab0c-ffd98db1e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08eab-a4a0-4a8b-abdd-af07a01ddc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a217c13-2c38-44c0-ab0c-ffd98db1ea54" xsi:nil="true"/>
  </documentManagement>
</p:properties>
</file>

<file path=customXml/itemProps1.xml><?xml version="1.0" encoding="utf-8"?>
<ds:datastoreItem xmlns:ds="http://schemas.openxmlformats.org/officeDocument/2006/customXml" ds:itemID="{7BEBF775-0834-42A5-97E8-28D1DBEAE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17c13-2c38-44c0-ab0c-ffd98db1ea54"/>
    <ds:schemaRef ds:uri="92508eab-a4a0-4a8b-abdd-af07a01dd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0F9D2-276E-4C8F-AA9D-1BED7CEF2EEB}">
  <ds:schemaRefs>
    <ds:schemaRef ds:uri="http://schemas.microsoft.com/sharepoint/v3/contenttype/forms"/>
  </ds:schemaRefs>
</ds:datastoreItem>
</file>

<file path=customXml/itemProps3.xml><?xml version="1.0" encoding="utf-8"?>
<ds:datastoreItem xmlns:ds="http://schemas.openxmlformats.org/officeDocument/2006/customXml" ds:itemID="{60C097EA-87E4-4D05-9345-A376D26087EA}">
  <ds:schemaRefs>
    <ds:schemaRef ds:uri="http://purl.org/dc/elements/1.1/"/>
    <ds:schemaRef ds:uri="92508eab-a4a0-4a8b-abdd-af07a01ddc92"/>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1a217c13-2c38-44c0-ab0c-ffd98db1ea5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r.page@wvdomain.local</cp:lastModifiedBy>
  <cp:revision>2</cp:revision>
  <dcterms:created xsi:type="dcterms:W3CDTF">2024-02-06T10:14:00Z</dcterms:created>
  <dcterms:modified xsi:type="dcterms:W3CDTF">2024-02-06T10:14:00Z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0x0101002477B690BC3EF04AAC5EE696250CAD5B</vt:lpwstr>
  </property>
</Properties>
</file>